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0E" w:rsidRDefault="00FE230E" w:rsidP="00250A3B">
      <w:pPr>
        <w:rPr>
          <w:rFonts w:ascii="Times New Roman" w:hAnsi="Times New Roman" w:cs="Times New Roman"/>
        </w:rPr>
      </w:pPr>
    </w:p>
    <w:p w:rsidR="00031556" w:rsidRPr="00250A3B" w:rsidRDefault="00250A3B" w:rsidP="00250A3B">
      <w:pPr>
        <w:rPr>
          <w:rFonts w:ascii="Times New Roman" w:hAnsi="Times New Roman" w:cs="Times New Roman"/>
          <w:szCs w:val="24"/>
        </w:rPr>
      </w:pPr>
      <w:r w:rsidRPr="00250A3B">
        <w:rPr>
          <w:rFonts w:ascii="Times New Roman" w:hAnsi="Times New Roman" w:cs="Times New Roman"/>
          <w:szCs w:val="24"/>
        </w:rPr>
        <w:t xml:space="preserve">    </w:t>
      </w:r>
    </w:p>
    <w:p w:rsidR="00031556" w:rsidRDefault="00031556" w:rsidP="00C467F3">
      <w:pPr>
        <w:ind w:left="1416" w:firstLine="708"/>
        <w:rPr>
          <w:rFonts w:ascii="Times New Roman" w:hAnsi="Times New Roman" w:cs="Times New Roman"/>
          <w:sz w:val="36"/>
          <w:szCs w:val="36"/>
          <w:lang w:eastAsia="bg-BG"/>
        </w:rPr>
      </w:pPr>
    </w:p>
    <w:p w:rsidR="00031556" w:rsidRPr="00FE230E" w:rsidRDefault="00031556" w:rsidP="003377A4">
      <w:pPr>
        <w:jc w:val="center"/>
        <w:rPr>
          <w:rFonts w:ascii="Times New Roman" w:hAnsi="Times New Roman" w:cs="Times New Roman"/>
          <w:b/>
          <w:lang w:eastAsia="bg-BG"/>
        </w:rPr>
      </w:pPr>
      <w:r w:rsidRPr="00FE230E">
        <w:rPr>
          <w:rFonts w:ascii="Times New Roman" w:hAnsi="Times New Roman" w:cs="Times New Roman"/>
          <w:b/>
          <w:lang w:eastAsia="bg-BG"/>
        </w:rPr>
        <w:t>ВЪТРЕШНИ ПРАВИЛА</w:t>
      </w:r>
    </w:p>
    <w:p w:rsidR="00031556" w:rsidRPr="00FE230E" w:rsidRDefault="00031556" w:rsidP="003377A4">
      <w:pPr>
        <w:jc w:val="center"/>
        <w:rPr>
          <w:rFonts w:ascii="Times New Roman" w:hAnsi="Times New Roman" w:cs="Times New Roman"/>
          <w:b/>
          <w:lang w:eastAsia="bg-BG"/>
        </w:rPr>
      </w:pPr>
    </w:p>
    <w:p w:rsidR="00031556" w:rsidRDefault="00031556" w:rsidP="003377A4">
      <w:pPr>
        <w:jc w:val="center"/>
        <w:rPr>
          <w:rFonts w:ascii="Times New Roman" w:hAnsi="Times New Roman" w:cs="Times New Roman"/>
          <w:b/>
          <w:lang w:eastAsia="bg-BG"/>
        </w:rPr>
      </w:pPr>
      <w:r w:rsidRPr="00FE230E">
        <w:rPr>
          <w:rFonts w:ascii="Times New Roman" w:hAnsi="Times New Roman" w:cs="Times New Roman"/>
          <w:b/>
          <w:lang w:eastAsia="bg-BG"/>
        </w:rPr>
        <w:t>ЗА ОРГАНИЗАЦИЯТА И РЕДА</w:t>
      </w:r>
      <w:r w:rsidR="008B1203">
        <w:rPr>
          <w:rFonts w:ascii="Times New Roman" w:hAnsi="Times New Roman" w:cs="Times New Roman"/>
          <w:b/>
          <w:lang w:eastAsia="bg-BG"/>
        </w:rPr>
        <w:t xml:space="preserve"> ЗА ПРОВЕРКА НА ДЕКЛАРАЦИИ </w:t>
      </w:r>
      <w:r w:rsidR="00F766A6">
        <w:rPr>
          <w:rFonts w:ascii="Times New Roman" w:hAnsi="Times New Roman" w:cs="Times New Roman"/>
          <w:b/>
          <w:lang w:eastAsia="bg-BG"/>
        </w:rPr>
        <w:t xml:space="preserve">  </w:t>
      </w:r>
      <w:r w:rsidR="00446D18">
        <w:rPr>
          <w:rFonts w:ascii="Times New Roman" w:hAnsi="Times New Roman" w:cs="Times New Roman"/>
          <w:b/>
          <w:lang w:eastAsia="bg-BG"/>
        </w:rPr>
        <w:t>ЗА КОНФЛИКТ НА</w:t>
      </w:r>
      <w:r w:rsidR="00701537">
        <w:rPr>
          <w:rFonts w:ascii="Times New Roman" w:hAnsi="Times New Roman" w:cs="Times New Roman"/>
          <w:b/>
          <w:lang w:eastAsia="bg-BG"/>
        </w:rPr>
        <w:t xml:space="preserve"> </w:t>
      </w:r>
      <w:r w:rsidR="00446D18">
        <w:rPr>
          <w:rFonts w:ascii="Times New Roman" w:hAnsi="Times New Roman" w:cs="Times New Roman"/>
          <w:b/>
          <w:lang w:eastAsia="bg-BG"/>
        </w:rPr>
        <w:t xml:space="preserve">ИНТЕРЕСИ </w:t>
      </w:r>
      <w:r w:rsidR="00C332D3">
        <w:rPr>
          <w:rFonts w:ascii="Times New Roman" w:hAnsi="Times New Roman" w:cs="Times New Roman"/>
          <w:b/>
          <w:lang w:eastAsia="bg-BG"/>
        </w:rPr>
        <w:t xml:space="preserve"> </w:t>
      </w:r>
      <w:r w:rsidR="00624BCA">
        <w:rPr>
          <w:rFonts w:ascii="Times New Roman" w:hAnsi="Times New Roman" w:cs="Times New Roman"/>
          <w:b/>
          <w:lang w:eastAsia="bg-BG"/>
        </w:rPr>
        <w:t xml:space="preserve">НА </w:t>
      </w:r>
      <w:r w:rsidR="00250A3B" w:rsidRPr="00FE230E">
        <w:rPr>
          <w:rFonts w:ascii="Times New Roman" w:hAnsi="Times New Roman" w:cs="Times New Roman"/>
          <w:b/>
          <w:lang w:eastAsia="bg-BG"/>
        </w:rPr>
        <w:t>ОБЩИНСКИ СЪВЕТ -  РИЛА</w:t>
      </w:r>
    </w:p>
    <w:p w:rsidR="00860C84" w:rsidRPr="00860C84" w:rsidRDefault="00BE6CB0" w:rsidP="003377A4">
      <w:pPr>
        <w:jc w:val="center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rFonts w:ascii="Times New Roman" w:hAnsi="Times New Roman" w:cs="Times New Roman"/>
          <w:sz w:val="20"/>
          <w:szCs w:val="20"/>
          <w:lang w:eastAsia="bg-BG"/>
        </w:rPr>
        <w:t>(Приети с Решение №25</w:t>
      </w:r>
      <w:r w:rsidR="00860C84" w:rsidRPr="00860C84">
        <w:rPr>
          <w:rFonts w:ascii="Times New Roman" w:hAnsi="Times New Roman" w:cs="Times New Roman"/>
          <w:sz w:val="20"/>
          <w:szCs w:val="20"/>
          <w:lang w:eastAsia="bg-BG"/>
        </w:rPr>
        <w:t>/21.12.2023г. на Общински съвет, Община Рила)</w:t>
      </w:r>
    </w:p>
    <w:p w:rsidR="00031556" w:rsidRPr="00FE230E" w:rsidRDefault="00031556" w:rsidP="00C467F3">
      <w:pPr>
        <w:ind w:left="1416" w:firstLine="708"/>
        <w:rPr>
          <w:rFonts w:ascii="Times New Roman" w:hAnsi="Times New Roman" w:cs="Times New Roman"/>
          <w:color w:val="FF0000"/>
          <w:lang w:eastAsia="bg-BG"/>
        </w:rPr>
      </w:pPr>
    </w:p>
    <w:p w:rsidR="00031556" w:rsidRPr="00FE230E" w:rsidRDefault="00031556" w:rsidP="00E84D85">
      <w:pPr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lang w:eastAsia="bg-BG"/>
        </w:rPr>
      </w:pPr>
      <w:r w:rsidRPr="00FE230E">
        <w:rPr>
          <w:rFonts w:ascii="Times New Roman" w:hAnsi="Times New Roman" w:cs="Times New Roman"/>
          <w:b/>
          <w:bCs/>
          <w:lang w:eastAsia="bg-BG"/>
        </w:rPr>
        <w:t>ОБЩИ ПОЛОЖЕНИЯ</w:t>
      </w:r>
    </w:p>
    <w:p w:rsidR="00031556" w:rsidRPr="00FE230E" w:rsidRDefault="00031556" w:rsidP="005C0B15">
      <w:pPr>
        <w:rPr>
          <w:rFonts w:ascii="Times New Roman" w:hAnsi="Times New Roman" w:cs="Times New Roman"/>
          <w:lang w:eastAsia="bg-BG"/>
        </w:rPr>
      </w:pPr>
      <w:r w:rsidRPr="00FE230E">
        <w:rPr>
          <w:rFonts w:ascii="Times New Roman" w:hAnsi="Times New Roman" w:cs="Times New Roman"/>
          <w:lang w:eastAsia="bg-BG"/>
        </w:rPr>
        <w:t xml:space="preserve">            </w:t>
      </w:r>
    </w:p>
    <w:p w:rsidR="00031556" w:rsidRPr="00E84D85" w:rsidRDefault="00031556" w:rsidP="00E84D8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Чл.1</w:t>
      </w:r>
      <w:r w:rsidR="00C332D3"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. (1)</w:t>
      </w: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С тези правила се уреждат организацията и редът за извършване на п</w:t>
      </w:r>
      <w:r w:rsidR="0052329B" w:rsidRPr="00E84D85">
        <w:rPr>
          <w:rFonts w:ascii="Times New Roman" w:hAnsi="Times New Roman" w:cs="Times New Roman"/>
          <w:sz w:val="20"/>
          <w:szCs w:val="20"/>
          <w:lang w:eastAsia="bg-BG"/>
        </w:rPr>
        <w:t>роверка на де</w:t>
      </w:r>
      <w:r w:rsidR="000C4FBA" w:rsidRPr="00E84D85">
        <w:rPr>
          <w:rFonts w:ascii="Times New Roman" w:hAnsi="Times New Roman" w:cs="Times New Roman"/>
          <w:sz w:val="20"/>
          <w:szCs w:val="20"/>
          <w:lang w:eastAsia="bg-BG"/>
        </w:rPr>
        <w:t>кларациите по</w:t>
      </w:r>
      <w:r w:rsidR="00446D18">
        <w:rPr>
          <w:rFonts w:ascii="Times New Roman" w:hAnsi="Times New Roman" w:cs="Times New Roman"/>
          <w:sz w:val="20"/>
          <w:szCs w:val="20"/>
          <w:lang w:eastAsia="bg-BG"/>
        </w:rPr>
        <w:t xml:space="preserve"> чл. 49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от Закона за противодействие на </w:t>
      </w:r>
      <w:r w:rsidR="0052329B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корупцията на </w:t>
      </w:r>
      <w:r w:rsidR="0052329B" w:rsidRPr="00E84D85">
        <w:rPr>
          <w:rFonts w:ascii="Times New Roman" w:hAnsi="Times New Roman" w:cs="Times New Roman"/>
          <w:sz w:val="20"/>
          <w:szCs w:val="20"/>
          <w:shd w:val="clear" w:color="auto" w:fill="FFFFFF"/>
        </w:rPr>
        <w:t>общинските съветници и кметовете</w:t>
      </w:r>
      <w:r w:rsidR="00C332D3" w:rsidRPr="00E84D8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031556" w:rsidRPr="00E84D85" w:rsidRDefault="00C332D3" w:rsidP="00E84D85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(2)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С правилата се уреждат </w:t>
      </w:r>
      <w:r w:rsidR="0052329B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също и работата на комисията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</w:t>
      </w:r>
      <w:r w:rsidR="0074427B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ри Общински съвет – Рила</w:t>
      </w:r>
      <w:r w:rsidR="00031556" w:rsidRPr="00E84D85">
        <w:rPr>
          <w:rFonts w:ascii="Times New Roman" w:hAnsi="Times New Roman" w:cs="Times New Roman"/>
          <w:color w:val="FF0000"/>
          <w:sz w:val="20"/>
          <w:szCs w:val="20"/>
          <w:lang w:eastAsia="bg-BG"/>
        </w:rPr>
        <w:t>,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съхранява</w:t>
      </w:r>
      <w:r w:rsidR="00624BCA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нето и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обработването на данните.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>Чл.2</w:t>
      </w:r>
      <w:r w:rsidR="000C4FBA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.  Общинският съвет </w:t>
      </w:r>
      <w:r w:rsidR="00C332D3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избира постоянната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Комисия</w:t>
      </w:r>
      <w:r w:rsidR="00C332D3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за противодействие на корупцията,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наричана за краткост в тези правила </w:t>
      </w:r>
      <w:r w:rsidR="000C4FBA"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 xml:space="preserve">„комисията“ и </w:t>
      </w:r>
      <w:r w:rsidR="00C332D3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приема тези вътрешни правила.</w:t>
      </w:r>
    </w:p>
    <w:p w:rsidR="00031556" w:rsidRPr="00E84D85" w:rsidRDefault="000C4FBA" w:rsidP="00E84D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 xml:space="preserve">Чл. 3.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</w:t>
      </w: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(1)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Постоянн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ата комисия за противодействие на корупцията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п</w:t>
      </w:r>
      <w:r w:rsidR="0074427B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ри Общински съвет – Рила</w:t>
      </w:r>
      <w:r w:rsidR="00086771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, е избрана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с решение № </w:t>
      </w:r>
      <w:r w:rsidR="005D474F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3/14.11.2023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г.</w:t>
      </w:r>
      <w:r w:rsidR="00086771" w:rsidRPr="00E84D85">
        <w:rPr>
          <w:rFonts w:ascii="Times New Roman" w:hAnsi="Times New Roman" w:cs="Times New Roman"/>
          <w:color w:val="FF0000"/>
          <w:spacing w:val="-1"/>
          <w:sz w:val="20"/>
          <w:szCs w:val="20"/>
          <w:lang w:eastAsia="bg-BG"/>
        </w:rPr>
        <w:t xml:space="preserve"> </w:t>
      </w:r>
    </w:p>
    <w:p w:rsidR="00031556" w:rsidRPr="00E84D85" w:rsidRDefault="00086771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(2)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Броят и състава на комисията се определя с решение на Общинския съвет. В комисията се избират само общински съветници.</w:t>
      </w:r>
    </w:p>
    <w:p w:rsidR="00031556" w:rsidRPr="00E84D85" w:rsidRDefault="00086771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</w:t>
      </w: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(3)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При осъществяване на правомощията си по ал.5 комисията приема решения с мнозинство повече от половината от състава си.</w:t>
      </w:r>
    </w:p>
    <w:p w:rsidR="00031556" w:rsidRPr="00E84D85" w:rsidRDefault="00086771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(4)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При изпълнение на правомощията си комисията приема решения. С решения могат да се приемат доклади и становища. Решенията, докладите  и становищата на комисията се номерират. </w:t>
      </w:r>
    </w:p>
    <w:p w:rsidR="00031556" w:rsidRPr="00E84D85" w:rsidRDefault="00086771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(5)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Комисията :</w:t>
      </w:r>
    </w:p>
    <w:p w:rsidR="00446D18" w:rsidRPr="00E84D85" w:rsidRDefault="00031556" w:rsidP="00446D18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1. утвърждава образец на декларациите за несъвместимост и промяна в декларираните обстоятелства по нес</w:t>
      </w:r>
      <w:r w:rsidR="000C4FBA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ъвместимостта съответно по чл. 49, ал.1, т.1 и т.3 от ЗПК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на лицата по чл.1, ал.1 от правилата;</w:t>
      </w:r>
    </w:p>
    <w:p w:rsidR="00031556" w:rsidRPr="00E84D85" w:rsidRDefault="00D75E10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2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.  приема решение за образуване на проверка н</w:t>
      </w:r>
      <w:r w:rsidR="00962F6B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а декларациите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на  лицата по чл.1, ал.1 и извършва същата;</w:t>
      </w:r>
    </w:p>
    <w:p w:rsidR="00031556" w:rsidRPr="00E84D85" w:rsidRDefault="00D75E10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3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. приема доклад за установяване или неустановяване на несъвместимост </w:t>
      </w:r>
      <w:r w:rsidR="00962F6B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и/или конфликт на интереси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на съответното лице по чл.1;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pacing w:val="-1"/>
          <w:sz w:val="20"/>
          <w:szCs w:val="20"/>
          <w:lang w:eastAsia="bg-BG"/>
        </w:rPr>
        <w:t>Чл.5</w:t>
      </w:r>
      <w:r w:rsidR="00F766A6" w:rsidRPr="00E84D85">
        <w:rPr>
          <w:rFonts w:ascii="Times New Roman" w:hAnsi="Times New Roman" w:cs="Times New Roman"/>
          <w:b/>
          <w:bCs/>
          <w:spacing w:val="-1"/>
          <w:sz w:val="20"/>
          <w:szCs w:val="20"/>
          <w:lang w:eastAsia="bg-BG"/>
        </w:rPr>
        <w:t>.</w:t>
      </w:r>
      <w:r w:rsidRPr="00E84D85">
        <w:rPr>
          <w:rFonts w:ascii="Times New Roman" w:hAnsi="Times New Roman" w:cs="Times New Roman"/>
          <w:spacing w:val="-1"/>
          <w:sz w:val="20"/>
          <w:szCs w:val="20"/>
          <w:lang w:eastAsia="bg-BG"/>
        </w:rPr>
        <w:t xml:space="preserve"> Председателят на комисията :  </w:t>
      </w:r>
    </w:p>
    <w:p w:rsidR="00031556" w:rsidRPr="00E84D85" w:rsidRDefault="00D75E10" w:rsidP="00E84D85">
      <w:pPr>
        <w:numPr>
          <w:ilvl w:val="0"/>
          <w:numId w:val="5"/>
        </w:num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spacing w:val="-1"/>
          <w:sz w:val="20"/>
          <w:szCs w:val="20"/>
          <w:lang w:eastAsia="bg-BG"/>
        </w:rPr>
        <w:t>с</w:t>
      </w:r>
      <w:r w:rsidR="00031556" w:rsidRPr="00E84D85">
        <w:rPr>
          <w:rFonts w:ascii="Times New Roman" w:hAnsi="Times New Roman" w:cs="Times New Roman"/>
          <w:spacing w:val="-1"/>
          <w:sz w:val="20"/>
          <w:szCs w:val="20"/>
          <w:lang w:eastAsia="bg-BG"/>
        </w:rPr>
        <w:t>виква комисията на заседания и ръководи същите;</w:t>
      </w:r>
    </w:p>
    <w:p w:rsidR="00031556" w:rsidRPr="00E84D85" w:rsidRDefault="00D75E10" w:rsidP="00E84D85">
      <w:pPr>
        <w:numPr>
          <w:ilvl w:val="0"/>
          <w:numId w:val="5"/>
        </w:num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spacing w:val="-1"/>
          <w:sz w:val="20"/>
          <w:szCs w:val="20"/>
          <w:lang w:eastAsia="bg-BG"/>
        </w:rPr>
        <w:t>п</w:t>
      </w:r>
      <w:r w:rsidR="00031556" w:rsidRPr="00E84D85">
        <w:rPr>
          <w:rFonts w:ascii="Times New Roman" w:hAnsi="Times New Roman" w:cs="Times New Roman"/>
          <w:spacing w:val="-1"/>
          <w:sz w:val="20"/>
          <w:szCs w:val="20"/>
          <w:lang w:eastAsia="bg-BG"/>
        </w:rPr>
        <w:t>одписва изходящата кореспонденция на комисията;</w:t>
      </w:r>
    </w:p>
    <w:p w:rsidR="00031556" w:rsidRPr="00E84D85" w:rsidRDefault="00D75E10" w:rsidP="00E84D85">
      <w:pPr>
        <w:numPr>
          <w:ilvl w:val="0"/>
          <w:numId w:val="5"/>
        </w:num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</w:t>
      </w:r>
      <w:r w:rsidR="006A0883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убликува на страницата на Община Рила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, всички декларации 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по чл.49, ал.1, т.1, т.3 от ЗПК на лицата по чл.1, ал.1 от правилата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, както и списък на неподалите в срок съответните декларации;</w:t>
      </w:r>
    </w:p>
    <w:p w:rsidR="00031556" w:rsidRPr="00E84D85" w:rsidRDefault="00D75E10" w:rsidP="00E84D85">
      <w:pPr>
        <w:numPr>
          <w:ilvl w:val="0"/>
          <w:numId w:val="5"/>
        </w:num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spacing w:val="-1"/>
          <w:sz w:val="20"/>
          <w:szCs w:val="20"/>
          <w:lang w:eastAsia="bg-BG"/>
        </w:rPr>
        <w:t>и</w:t>
      </w:r>
      <w:r w:rsidR="00031556" w:rsidRPr="00E84D85">
        <w:rPr>
          <w:rFonts w:ascii="Times New Roman" w:hAnsi="Times New Roman" w:cs="Times New Roman"/>
          <w:spacing w:val="-1"/>
          <w:sz w:val="20"/>
          <w:szCs w:val="20"/>
          <w:lang w:eastAsia="bg-BG"/>
        </w:rPr>
        <w:t>зпраща решенията на комисията на компетентните държавни органи;</w:t>
      </w:r>
    </w:p>
    <w:p w:rsidR="00D75E10" w:rsidRPr="00E84D85" w:rsidRDefault="00D75E10" w:rsidP="00E84D85">
      <w:pPr>
        <w:numPr>
          <w:ilvl w:val="0"/>
          <w:numId w:val="5"/>
        </w:num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spacing w:val="-1"/>
          <w:sz w:val="20"/>
          <w:szCs w:val="20"/>
          <w:lang w:eastAsia="bg-BG"/>
        </w:rPr>
        <w:t xml:space="preserve">води Регистър на декларациите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декла</w:t>
      </w:r>
      <w:r w:rsidR="00446D18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рации  по чл.49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от ЗПК на лицата по чл.1, ал.1</w:t>
      </w:r>
    </w:p>
    <w:p w:rsidR="00031556" w:rsidRPr="00E84D85" w:rsidRDefault="00031556" w:rsidP="00E84D85">
      <w:pPr>
        <w:numPr>
          <w:ilvl w:val="0"/>
          <w:numId w:val="5"/>
        </w:num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осъществява дру</w:t>
      </w:r>
      <w:r w:rsidR="00D75E10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ги функции, предвидени в ЗПК,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lastRenderedPageBreak/>
        <w:t xml:space="preserve">Чл.6 </w:t>
      </w:r>
      <w:r w:rsidR="00D75E10"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(1) </w:t>
      </w: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Всеки, който разполага с данни за корупционно нарушение </w:t>
      </w:r>
      <w:r w:rsidR="005F7384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по смисъла на ЗПК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за лице по чл.1, ал.1 от тези правила, може да подаде сигнал  до постоянната комисия.</w:t>
      </w:r>
    </w:p>
    <w:p w:rsidR="00031556" w:rsidRPr="00E84D85" w:rsidRDefault="00D75E10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(2)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Всеки сигнал следва да съдържа: 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1. органа, до който се подава;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2. трите имена, единен граждански номер, съответно личен номер на чужденец, адрес, както и телефон, факс и електронен адрес на подателя, ако има такива; 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3. имената на лицето, срещу което се подава сигналът, и заеманата от него длъжност, ако подателят разполага с данни за нея; 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4.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извършено; 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5.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информация; 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6. дата на подаване на сигнала; 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7. подпис на подателя. </w:t>
      </w:r>
    </w:p>
    <w:p w:rsidR="00031556" w:rsidRPr="00E84D85" w:rsidRDefault="00D75E10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(3)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Към сигнала може да се приложат източниците на информация, подкрепящи изложените в него твърдения.</w:t>
      </w:r>
    </w:p>
    <w:p w:rsidR="00031556" w:rsidRPr="00E84D85" w:rsidRDefault="00D75E10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(4)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За сигнал се приема и публикация в средствата за масово осведомяване, ако отговаря на условията по ал. 2, т. 3 – 5.</w:t>
      </w:r>
    </w:p>
    <w:p w:rsidR="00031556" w:rsidRPr="00E84D85" w:rsidRDefault="00D75E10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(5)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Всеки сигнал се регистрира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незабавно след постъпването му в Център за административно обслужване на общинска администрация- Рила.</w:t>
      </w:r>
    </w:p>
    <w:p w:rsidR="00031556" w:rsidRPr="00E84D85" w:rsidRDefault="00D75E10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(6)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Когато сигналът не съдържа някой от посочените в ал. 2 реквизити, подателят се уведомява да отстрани недостатъците в 3-дневен срок от съобщението за това с указание, че при неотстраняването им в срок сигналът ще бъде оставен без разглеждане. Срокът за произнасяне по сигнала започва да тече от датата на отстраняване на нередовността.</w:t>
      </w:r>
    </w:p>
    <w:p w:rsidR="00031556" w:rsidRPr="00E84D85" w:rsidRDefault="00D75E10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(7)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Анонимни сигнали не се разглеждат и не се препращат по компетентност.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Чл.8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. </w:t>
      </w:r>
      <w:r w:rsidR="00D75E10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(1) </w:t>
      </w:r>
      <w:r w:rsidR="00D75E10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Приемането на декларациите, съхранението, обработването на данните от тях, въвеждането на</w:t>
      </w:r>
      <w:r w:rsidR="005F7384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д</w:t>
      </w:r>
      <w:r w:rsidR="00446D18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анни в регистъра по чл.5, т. 5</w:t>
      </w:r>
      <w:r w:rsidR="005F7384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,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поддържането му и публикуването на информация и декларациите в него, проверката им, унищожаването на информационните носители, се осъществяват при спазване изискванията на Закона за защита на личните данни и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Чл. 9.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5F7384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(1) </w:t>
      </w:r>
      <w:r w:rsidR="005F7384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Лицата, на които е възложено разглеждане на сигнала по чл.6, ал.1, са длъжни :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1. да не  разкриват самоличността на лицето, подало сигнала; 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2. да не разгласяват фактите и данните, които са станали известни на компетентните органи и длъжностни лица във връзка с разглеждането на сигнала; 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3. да опазват поверените на органите и на длъжностните лица писмени документи от нерегламентиран достъп на трети лица.</w:t>
      </w:r>
    </w:p>
    <w:p w:rsidR="00031556" w:rsidRPr="00E84D85" w:rsidRDefault="005F7384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(2)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Заседанията, на които се разглежда сигнал за корупция и се провеждат процесуални действия по същите са закрити за външни лица.</w:t>
      </w:r>
    </w:p>
    <w:p w:rsidR="00031556" w:rsidRPr="00E84D85" w:rsidRDefault="005F7384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lastRenderedPageBreak/>
        <w:t xml:space="preserve">(3)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Копия от преписки и документи по проверки на декларации или се предоставят на заинтересованото лице и държавни органи при заличаване на името и всички обстоятелства, от които може да се изясни самоличността на сигналоподателя. </w:t>
      </w:r>
    </w:p>
    <w:p w:rsidR="00031556" w:rsidRPr="00E84D85" w:rsidRDefault="005F7384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(4)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Лицата по ал.1 носят отговорност за неизпълнението на задълженията си по тази норма.</w:t>
      </w:r>
    </w:p>
    <w:p w:rsidR="00031556" w:rsidRPr="00E84D85" w:rsidRDefault="00031556" w:rsidP="00E0486B">
      <w:pPr>
        <w:numPr>
          <w:ilvl w:val="0"/>
          <w:numId w:val="16"/>
        </w:numPr>
        <w:spacing w:line="360" w:lineRule="auto"/>
        <w:ind w:hanging="7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>РЕД ЗА ПОДАВАНЕ, СЪХРАНЯВАНЕ, ОБРАБОТКА НА ДАННИ И УНИЩОЖАВАНЕ  НА ДЕКЛАРАЦИИТЕ</w:t>
      </w:r>
    </w:p>
    <w:p w:rsidR="00031556" w:rsidRPr="00E84D85" w:rsidRDefault="00031556" w:rsidP="00E84D85">
      <w:pPr>
        <w:spacing w:line="360" w:lineRule="auto"/>
        <w:ind w:left="360" w:firstLine="56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Чл.10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5F7384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(1) </w:t>
      </w:r>
      <w:r w:rsidR="005F7384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5F7384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Лицата по чл.1, ал.1,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подават декларациите по </w:t>
      </w:r>
      <w:r w:rsidR="00446D18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чл.49, ал.1 </w:t>
      </w:r>
      <w:r w:rsidR="005F7384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от ЗПК </w:t>
      </w:r>
      <w:r w:rsidRPr="00E84D85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 xml:space="preserve">пред </w:t>
      </w:r>
      <w:r w:rsidR="005F7384" w:rsidRPr="00E84D85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 xml:space="preserve">комисията </w:t>
      </w:r>
      <w:r w:rsidRPr="00E84D85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 xml:space="preserve">  в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определените в закона срокове.</w:t>
      </w:r>
    </w:p>
    <w:p w:rsidR="00031556" w:rsidRPr="00E84D85" w:rsidRDefault="005F7384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(2)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Всички декларации се подават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>на хартиен носител.</w:t>
      </w:r>
    </w:p>
    <w:p w:rsidR="00031556" w:rsidRPr="00E84D85" w:rsidRDefault="005F7384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(3)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>Всяка подадена декларация се входира с номер и дата</w:t>
      </w:r>
      <w:r w:rsidR="00175927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в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Център за административно обслужване на Общинска администрация – град </w:t>
      </w:r>
      <w:r w:rsidR="00175927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Рила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и </w:t>
      </w:r>
      <w:r w:rsidR="00175927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се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>отбелязва в регистъра на де</w:t>
      </w:r>
      <w:r w:rsidR="00175927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кларациите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при Общински съвет – </w:t>
      </w:r>
      <w:r w:rsidR="00175927" w:rsidRPr="00E84D85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Рила</w:t>
      </w:r>
      <w:r w:rsidR="00031556" w:rsidRPr="00E84D85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.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Чл.11</w:t>
      </w:r>
      <w:r w:rsidR="005F7384"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.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5F7384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(1) </w:t>
      </w:r>
      <w:r w:rsidR="005F7384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Pr="00E84D85">
        <w:rPr>
          <w:rFonts w:ascii="Times New Roman" w:hAnsi="Times New Roman" w:cs="Times New Roman"/>
          <w:sz w:val="20"/>
          <w:szCs w:val="20"/>
          <w:lang w:eastAsia="bg-BG"/>
        </w:rPr>
        <w:t>Регис</w:t>
      </w:r>
      <w:r w:rsidR="005F7384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търът на подадените декларации се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поддържа на хартиен и електронен носител.</w:t>
      </w:r>
    </w:p>
    <w:p w:rsidR="00031556" w:rsidRDefault="005F7384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(2)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Регистърът е публ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ичен и се публикува на сайта на общината.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. </w:t>
      </w:r>
    </w:p>
    <w:p w:rsidR="00AD7B7A" w:rsidRPr="00AD7B7A" w:rsidRDefault="00AD7B7A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(3</w:t>
      </w: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  </w:t>
      </w:r>
      <w:r w:rsidRPr="00AD7B7A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eastAsia="bg-BG"/>
        </w:rPr>
        <w:t xml:space="preserve">Подадените декларации се съхраняват за срок от 5 години от изгубване на съответното качество на  </w:t>
      </w:r>
      <w:r w:rsidRPr="00AD7B7A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>общинския съветник, Кмета на общината и Кмета на кметството.</w:t>
      </w:r>
    </w:p>
    <w:p w:rsidR="00031556" w:rsidRPr="00E84D85" w:rsidRDefault="005F7384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Чл.12.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(1)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>Хартиените  д</w:t>
      </w:r>
      <w:r w:rsidR="00307C72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екларациите се съхраняват </w:t>
      </w:r>
      <w:r w:rsidR="00046007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в </w:t>
      </w:r>
      <w:r w:rsidR="00307C72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канцеларията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>на Общинския съвет.</w:t>
      </w:r>
    </w:p>
    <w:p w:rsidR="00031556" w:rsidRPr="00E84D85" w:rsidRDefault="005F7384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(2)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>Предоставянето на копия от декларациите се извършва само по искане на компетентен орган и след решение на постоянната комисия.</w:t>
      </w:r>
    </w:p>
    <w:p w:rsidR="00031556" w:rsidRPr="00E84D85" w:rsidRDefault="005011DE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(3</w:t>
      </w:r>
      <w:r w:rsidR="00046007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) </w:t>
      </w:r>
      <w:r w:rsidR="00046007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>Достъпът до съответните носители</w:t>
      </w:r>
      <w:r w:rsidR="00046007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на всички декларации по ЗПК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 е ограничен.</w:t>
      </w:r>
    </w:p>
    <w:p w:rsidR="00307C72" w:rsidRPr="00E84D85" w:rsidRDefault="005011DE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(4</w:t>
      </w:r>
      <w:r w:rsidR="00046007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) </w:t>
      </w:r>
      <w:r w:rsidR="00046007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>Достъп до съответните носители съответно право да обрабо</w:t>
      </w:r>
      <w:r w:rsidR="00046007" w:rsidRPr="00E84D85">
        <w:rPr>
          <w:rFonts w:ascii="Times New Roman" w:hAnsi="Times New Roman" w:cs="Times New Roman"/>
          <w:sz w:val="20"/>
          <w:szCs w:val="20"/>
          <w:lang w:eastAsia="bg-BG"/>
        </w:rPr>
        <w:t>тват данни по тях имат само членовете на комисията</w:t>
      </w:r>
      <w:r w:rsidR="00307C72" w:rsidRPr="00E84D85">
        <w:rPr>
          <w:rFonts w:ascii="Times New Roman" w:hAnsi="Times New Roman" w:cs="Times New Roman"/>
          <w:sz w:val="20"/>
          <w:szCs w:val="20"/>
        </w:rPr>
        <w:t>.</w:t>
      </w:r>
    </w:p>
    <w:p w:rsidR="00031556" w:rsidRPr="00E84D85" w:rsidRDefault="005011DE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bCs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(5</w:t>
      </w:r>
      <w:r w:rsidR="00046007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) </w:t>
      </w:r>
      <w:r w:rsidR="00046007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sz w:val="20"/>
          <w:szCs w:val="20"/>
          <w:lang w:eastAsia="bg-BG"/>
        </w:rPr>
        <w:t xml:space="preserve">Лицата по алинея 2, подписват </w:t>
      </w:r>
      <w:r w:rsidR="00031556" w:rsidRPr="00E84D85">
        <w:rPr>
          <w:rFonts w:ascii="Times New Roman" w:hAnsi="Times New Roman" w:cs="Times New Roman"/>
          <w:bCs/>
          <w:sz w:val="20"/>
          <w:szCs w:val="20"/>
          <w:lang w:eastAsia="bg-BG"/>
        </w:rPr>
        <w:t>декларация, че се задължават да спазват режима за защита на личните данни и няма да разпространяват данни станали им известни във връзка с достъпа до декларациите, която е  приложение 1 и  е неразделна част от настоящите правила.</w:t>
      </w:r>
    </w:p>
    <w:p w:rsidR="005011DE" w:rsidRPr="00AD7B7A" w:rsidRDefault="005011DE" w:rsidP="00AD7B7A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z w:val="20"/>
          <w:szCs w:val="20"/>
          <w:lang w:eastAsia="bg-BG"/>
        </w:rPr>
      </w:pPr>
      <w:r w:rsidRPr="00AD7B7A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Чл.13.</w:t>
      </w:r>
      <w:r w:rsidRPr="00AD7B7A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Pr="00AD7B7A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(1) </w:t>
      </w:r>
      <w:r w:rsidRPr="00AD7B7A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Pr="00AD7B7A">
        <w:rPr>
          <w:rFonts w:ascii="Times New Roman" w:hAnsi="Times New Roman" w:cs="Times New Roman"/>
          <w:sz w:val="20"/>
          <w:szCs w:val="20"/>
          <w:lang w:eastAsia="bg-BG"/>
        </w:rPr>
        <w:t>След изтичане на срока по чл.11, ал.3 хартиените и електронни носители на съответните декларации, както и всички техни електронни копия, а също предоставените или събрани във връзка</w:t>
      </w:r>
      <w:r w:rsidR="00C638A8">
        <w:rPr>
          <w:rFonts w:ascii="Times New Roman" w:hAnsi="Times New Roman" w:cs="Times New Roman"/>
          <w:sz w:val="20"/>
          <w:szCs w:val="20"/>
          <w:lang w:eastAsia="bg-BG"/>
        </w:rPr>
        <w:t xml:space="preserve"> с декларациите документи се </w:t>
      </w:r>
      <w:r w:rsidRPr="00AD7B7A">
        <w:rPr>
          <w:rFonts w:ascii="Times New Roman" w:hAnsi="Times New Roman" w:cs="Times New Roman"/>
          <w:sz w:val="20"/>
          <w:szCs w:val="20"/>
          <w:lang w:eastAsia="bg-BG"/>
        </w:rPr>
        <w:t>унищожават.</w:t>
      </w:r>
    </w:p>
    <w:p w:rsidR="005011DE" w:rsidRPr="00AD7B7A" w:rsidRDefault="005011DE" w:rsidP="00AD7B7A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sz w:val="20"/>
          <w:szCs w:val="20"/>
          <w:lang w:eastAsia="bg-BG"/>
        </w:rPr>
      </w:pPr>
      <w:r w:rsidRPr="00AD7B7A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(2) </w:t>
      </w:r>
      <w:r w:rsidRPr="00AD7B7A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Pr="00AD7B7A">
        <w:rPr>
          <w:rFonts w:ascii="Times New Roman" w:hAnsi="Times New Roman" w:cs="Times New Roman"/>
          <w:sz w:val="20"/>
          <w:szCs w:val="20"/>
          <w:lang w:eastAsia="bg-BG"/>
        </w:rPr>
        <w:t xml:space="preserve">Хартиените носители подлежат на  нарязване, за което се съставят съответните протоколи. </w:t>
      </w:r>
    </w:p>
    <w:p w:rsidR="00031556" w:rsidRPr="00E84D85" w:rsidRDefault="00031556" w:rsidP="00AD7B7A">
      <w:pPr>
        <w:spacing w:line="360" w:lineRule="auto"/>
        <w:ind w:firstLine="567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</w:p>
    <w:p w:rsidR="00031556" w:rsidRPr="00E84D85" w:rsidRDefault="00031556" w:rsidP="00E84D85">
      <w:pPr>
        <w:numPr>
          <w:ilvl w:val="0"/>
          <w:numId w:val="16"/>
        </w:numPr>
        <w:spacing w:line="360" w:lineRule="auto"/>
        <w:ind w:left="0" w:firstLine="56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>РЕД ЗА ИЗВЪРШВАНЕ НА ПРОВЕРКА НА ДЕКЛАРАЦИИ</w:t>
      </w:r>
    </w:p>
    <w:p w:rsidR="00031556" w:rsidRPr="00E84D85" w:rsidRDefault="00031556" w:rsidP="00E84D85">
      <w:pPr>
        <w:spacing w:line="360" w:lineRule="auto"/>
        <w:ind w:left="360" w:firstLine="56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031556" w:rsidRPr="00E84D85" w:rsidRDefault="00046007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>Чл.14.</w:t>
      </w:r>
      <w:r w:rsidR="00031556"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В срок до един месец  от изтичането на сроковете за подаване на декларации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,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комисията изготвя доклад до председателя на Общинския съвет за неподадените в срок декларации. Към доклада се прилага списък на неподалите в срок декларации по чл.1, ал.1 от тези правила. 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>Ч</w:t>
      </w:r>
      <w:r w:rsidR="00046007"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>л.15</w:t>
      </w:r>
      <w:r w:rsidRPr="00E84D8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eastAsia="bg-BG"/>
        </w:rPr>
        <w:t xml:space="preserve"> </w:t>
      </w:r>
      <w:r w:rsidR="00046007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(1) </w:t>
      </w:r>
      <w:r w:rsidR="00046007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Комисията извършва проверка за съответствие и достоверност на съдържанието на</w:t>
      </w:r>
      <w:r w:rsidR="00446D18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декларациите з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на лицата по чл.1, ал.1  при наличие на някое от следните основания: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ab/>
      </w:r>
      <w:r w:rsidRPr="00E84D85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eastAsia="bg-BG"/>
        </w:rPr>
        <w:t>1.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на всяка подадена декларация от лице по чл.1, ал.1 в срок от един месец от подаването й;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ab/>
      </w:r>
      <w:r w:rsidRPr="00E84D85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eastAsia="bg-BG"/>
        </w:rPr>
        <w:t>2.</w:t>
      </w:r>
      <w:r w:rsidRPr="00E84D85">
        <w:rPr>
          <w:rFonts w:ascii="Times New Roman" w:hAnsi="Times New Roman" w:cs="Times New Roman"/>
          <w:sz w:val="20"/>
          <w:szCs w:val="20"/>
        </w:rPr>
        <w:t xml:space="preserve"> 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при подаден срещу лицето сигнал за несъвместимост</w:t>
      </w:r>
      <w:r w:rsidR="00962F6B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или конфликт на интереси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;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ab/>
      </w:r>
      <w:r w:rsidRPr="00E84D85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eastAsia="bg-BG"/>
        </w:rPr>
        <w:t>3.</w:t>
      </w:r>
      <w:r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когато в хода на друга проверка се открият нововъзникнали факти и обстоятелства, както и факти и обстоятелства, които не са били известни при извършване на проверката по т.1.</w:t>
      </w:r>
    </w:p>
    <w:p w:rsidR="00031556" w:rsidRPr="00E84D85" w:rsidRDefault="00046007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lastRenderedPageBreak/>
        <w:t>(</w:t>
      </w:r>
      <w:r w:rsidR="00F766A6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2</w:t>
      </w: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При наличие н</w:t>
      </w:r>
      <w:r w:rsid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а основанията по ал.1, т.2 и т.3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проверката  на декларацията за несъвместимост </w:t>
      </w:r>
      <w:r w:rsidR="00962F6B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или конфликт на интереси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на лицата по  чл.1, ал.1, се образува с решение на комисията по предложение на нейния председател или член.  Решението се връчва на заинтересованото лице, което може да направи писмени възражения и представи доказателства в 7-дневен срок от получаването му.</w:t>
      </w:r>
    </w:p>
    <w:p w:rsidR="00031556" w:rsidRPr="00E84D85" w:rsidRDefault="00046007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(3)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Проверката се провежда за срок от един месец от приемане на решението за образуването й. </w:t>
      </w:r>
    </w:p>
    <w:p w:rsidR="00031556" w:rsidRPr="00E84D85" w:rsidRDefault="00046007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(4) </w:t>
      </w:r>
      <w:r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Проверката приключва с доклад на комисията, адресиран до Общинската избирателна комисия по отно</w:t>
      </w:r>
      <w:r w:rsidR="003E24AA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шение на лицата по чл.1, ал. 1.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Докладът съдържа фактическа част относно проверените декларирани факти и информацията, събрана в хода на проверката, заключение за наличие или за липса на несъвместимост</w:t>
      </w:r>
      <w:r w:rsidR="00962F6B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или конфликт на интереси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в съответствие с изискванията, предвидени в съответните нормативни актове, дата и подписите на членовете на комисията. Към доклада се прилагат декларацията/декларациите и носителите на информацията.</w:t>
      </w:r>
    </w:p>
    <w:p w:rsidR="00031556" w:rsidRPr="00E84D85" w:rsidRDefault="003E24AA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  </w:t>
      </w:r>
      <w:r w:rsidR="00F766A6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(</w:t>
      </w:r>
      <w:r w:rsidR="005D474F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>5</w:t>
      </w:r>
      <w:r w:rsidR="00F766A6" w:rsidRPr="00E84D85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eastAsia="bg-BG"/>
        </w:rPr>
        <w:t xml:space="preserve">) </w:t>
      </w:r>
      <w:r w:rsidR="00F766A6" w:rsidRPr="00E84D85">
        <w:rPr>
          <w:rFonts w:ascii="Times New Roman" w:hAnsi="Times New Roman" w:cs="Times New Roman"/>
          <w:color w:val="000000"/>
          <w:spacing w:val="2"/>
          <w:sz w:val="20"/>
          <w:szCs w:val="20"/>
          <w:lang w:eastAsia="bg-BG"/>
        </w:rPr>
        <w:t xml:space="preserve">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При установена несъвместимост</w:t>
      </w:r>
      <w:r w:rsidR="00962F6B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или конфликт на интереси 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с влязло</w:t>
      </w:r>
      <w:r w:rsidR="005D474F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в сила решение органите по ал.4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предприемат действия по осъществяване на последиците от несъвместимостта</w:t>
      </w:r>
      <w:r w:rsidR="00962F6B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, или конфликта на интереси</w:t>
      </w:r>
      <w:r w:rsidR="00031556" w:rsidRPr="00E84D85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, предвидени в съответните закони.</w:t>
      </w:r>
    </w:p>
    <w:p w:rsidR="00031556" w:rsidRPr="00E84D85" w:rsidRDefault="00031556" w:rsidP="00E84D85">
      <w:pPr>
        <w:spacing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031556" w:rsidRPr="00E84D85" w:rsidRDefault="00031556" w:rsidP="00E84D85">
      <w:pPr>
        <w:spacing w:line="360" w:lineRule="auto"/>
        <w:ind w:left="2124" w:firstLine="56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 w:rsidRPr="00E84D85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ПРЕХОДНИ И ЗАКЛЮЧИТЕЛНИ РАЗПОРЕДБИ :</w:t>
      </w:r>
    </w:p>
    <w:p w:rsidR="00031556" w:rsidRPr="00E84D85" w:rsidRDefault="00031556" w:rsidP="00E84D85">
      <w:pPr>
        <w:spacing w:line="360" w:lineRule="auto"/>
        <w:ind w:left="2124" w:firstLine="56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031556" w:rsidRPr="00446D18" w:rsidRDefault="00031556" w:rsidP="00E84D85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0"/>
          <w:szCs w:val="20"/>
          <w:lang w:eastAsia="bg-BG"/>
        </w:rPr>
      </w:pPr>
      <w:r w:rsidRPr="00446D18">
        <w:rPr>
          <w:rFonts w:ascii="Times New Roman" w:hAnsi="Times New Roman" w:cs="Times New Roman"/>
          <w:b/>
          <w:sz w:val="20"/>
          <w:szCs w:val="20"/>
          <w:lang w:eastAsia="bg-BG"/>
        </w:rPr>
        <w:t>§1</w:t>
      </w:r>
      <w:r w:rsidR="00F766A6" w:rsidRPr="00446D18">
        <w:rPr>
          <w:rFonts w:ascii="Times New Roman" w:hAnsi="Times New Roman" w:cs="Times New Roman"/>
          <w:b/>
          <w:sz w:val="20"/>
          <w:szCs w:val="20"/>
          <w:lang w:eastAsia="bg-BG"/>
        </w:rPr>
        <w:t>.</w:t>
      </w:r>
      <w:r w:rsidR="00E84D85" w:rsidRPr="00446D18">
        <w:rPr>
          <w:rFonts w:ascii="Times New Roman" w:hAnsi="Times New Roman" w:cs="Times New Roman"/>
          <w:sz w:val="20"/>
          <w:szCs w:val="20"/>
          <w:lang w:eastAsia="bg-BG"/>
        </w:rPr>
        <w:t xml:space="preserve">  Настоящите</w:t>
      </w:r>
      <w:r w:rsidRPr="00446D18">
        <w:rPr>
          <w:rFonts w:ascii="Times New Roman" w:hAnsi="Times New Roman" w:cs="Times New Roman"/>
          <w:sz w:val="20"/>
          <w:szCs w:val="20"/>
          <w:lang w:eastAsia="bg-BG"/>
        </w:rPr>
        <w:t xml:space="preserve"> правила</w:t>
      </w:r>
      <w:r w:rsidR="00F766A6" w:rsidRPr="00446D18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E84D85" w:rsidRPr="00446D18">
        <w:rPr>
          <w:rFonts w:ascii="Times New Roman" w:hAnsi="Times New Roman" w:cs="Times New Roman"/>
          <w:sz w:val="20"/>
          <w:szCs w:val="20"/>
          <w:lang w:eastAsia="bg-BG"/>
        </w:rPr>
        <w:t>се приемат на основание чл.10 от</w:t>
      </w:r>
      <w:r w:rsidR="00F766A6" w:rsidRPr="00446D18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Pr="00446D18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r w:rsidR="00E84D85" w:rsidRPr="00446D18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Наредбата за организацията и реда за извършване на проверка на декларациите и за установяване на конфликт на интереси</w:t>
      </w:r>
    </w:p>
    <w:p w:rsidR="00E84D85" w:rsidRPr="00446D18" w:rsidRDefault="00F766A6" w:rsidP="00E84D85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0"/>
          <w:szCs w:val="20"/>
          <w:lang w:eastAsia="bg-BG"/>
        </w:rPr>
      </w:pPr>
      <w:r w:rsidRPr="00446D18">
        <w:rPr>
          <w:rFonts w:ascii="Times New Roman" w:hAnsi="Times New Roman" w:cs="Times New Roman"/>
          <w:b/>
          <w:spacing w:val="-1"/>
          <w:sz w:val="20"/>
          <w:szCs w:val="20"/>
          <w:lang w:eastAsia="bg-BG"/>
        </w:rPr>
        <w:t>§2.</w:t>
      </w:r>
      <w:r w:rsidRPr="00446D18">
        <w:rPr>
          <w:rFonts w:ascii="Times New Roman" w:hAnsi="Times New Roman" w:cs="Times New Roman"/>
          <w:spacing w:val="-1"/>
          <w:sz w:val="20"/>
          <w:szCs w:val="20"/>
          <w:lang w:eastAsia="bg-BG"/>
        </w:rPr>
        <w:t xml:space="preserve"> </w:t>
      </w:r>
      <w:r w:rsidR="00E84D85" w:rsidRPr="00446D18">
        <w:rPr>
          <w:rFonts w:ascii="Times New Roman" w:hAnsi="Times New Roman" w:cs="Times New Roman"/>
          <w:color w:val="000000"/>
          <w:spacing w:val="-3"/>
          <w:sz w:val="20"/>
          <w:szCs w:val="20"/>
        </w:rPr>
        <w:t>Настоящите правила влизат в сила от момента на приемането им..</w:t>
      </w:r>
    </w:p>
    <w:p w:rsidR="00F766A6" w:rsidRPr="00446D18" w:rsidRDefault="00E84D85" w:rsidP="00E84D8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446D18">
        <w:rPr>
          <w:rFonts w:ascii="Times New Roman" w:hAnsi="Times New Roman" w:cs="Times New Roman"/>
          <w:b/>
          <w:spacing w:val="-1"/>
          <w:sz w:val="20"/>
          <w:szCs w:val="20"/>
          <w:lang w:eastAsia="bg-BG"/>
        </w:rPr>
        <w:t>§3.</w:t>
      </w:r>
      <w:r w:rsidRPr="00446D18">
        <w:rPr>
          <w:rFonts w:ascii="Times New Roman" w:hAnsi="Times New Roman" w:cs="Times New Roman"/>
          <w:spacing w:val="-1"/>
          <w:sz w:val="20"/>
          <w:szCs w:val="20"/>
          <w:lang w:eastAsia="bg-BG"/>
        </w:rPr>
        <w:t xml:space="preserve"> </w:t>
      </w:r>
      <w:r w:rsidR="00F766A6" w:rsidRPr="00446D18">
        <w:rPr>
          <w:rFonts w:ascii="Times New Roman" w:hAnsi="Times New Roman" w:cs="Times New Roman"/>
          <w:spacing w:val="-1"/>
          <w:sz w:val="20"/>
          <w:szCs w:val="20"/>
          <w:lang w:eastAsia="bg-BG"/>
        </w:rPr>
        <w:t>Настоящите правила отменят</w:t>
      </w:r>
      <w:r w:rsidR="00F766A6" w:rsidRPr="00446D18">
        <w:rPr>
          <w:rFonts w:ascii="Times New Roman" w:hAnsi="Times New Roman" w:cs="Times New Roman"/>
          <w:bCs/>
          <w:sz w:val="20"/>
          <w:szCs w:val="20"/>
          <w:lang w:eastAsia="bg-BG"/>
        </w:rPr>
        <w:t xml:space="preserve"> Вътрешни правила за организацията и реда за проверка на декларации и за установяване на конфликт на интереси в Общински съвет – Рила</w:t>
      </w:r>
      <w:r w:rsidR="00F766A6" w:rsidRPr="00446D18">
        <w:rPr>
          <w:rFonts w:ascii="Times New Roman" w:hAnsi="Times New Roman" w:cs="Times New Roman"/>
          <w:sz w:val="20"/>
          <w:szCs w:val="20"/>
          <w:lang w:eastAsia="bg-BG"/>
        </w:rPr>
        <w:t xml:space="preserve"> (Приети с Решение №628/21.01.2019г. на Общински съвет, Община Рила, им. с Решение №19/27.12.2019г. на Общински съвет, Община Рила)</w:t>
      </w:r>
      <w:r w:rsidRPr="00446D18">
        <w:rPr>
          <w:rFonts w:ascii="Times New Roman" w:hAnsi="Times New Roman" w:cs="Times New Roman"/>
          <w:sz w:val="20"/>
          <w:szCs w:val="20"/>
          <w:lang w:eastAsia="bg-BG"/>
        </w:rPr>
        <w:t>.</w:t>
      </w:r>
    </w:p>
    <w:p w:rsidR="00446D18" w:rsidRPr="00446D18" w:rsidRDefault="00446D18" w:rsidP="00446D18">
      <w:pPr>
        <w:spacing w:line="268" w:lineRule="auto"/>
        <w:ind w:firstLine="708"/>
        <w:jc w:val="both"/>
        <w:textAlignment w:val="center"/>
        <w:rPr>
          <w:rFonts w:ascii="Times New Roman" w:hAnsi="Times New Roman" w:cs="Times New Roman"/>
          <w:sz w:val="20"/>
          <w:szCs w:val="20"/>
          <w:lang w:eastAsia="bg-BG"/>
        </w:rPr>
      </w:pPr>
      <w:r w:rsidRPr="00446D18">
        <w:rPr>
          <w:rFonts w:ascii="Times New Roman" w:hAnsi="Times New Roman" w:cs="Times New Roman"/>
          <w:b/>
          <w:sz w:val="20"/>
          <w:szCs w:val="20"/>
          <w:lang w:eastAsia="bg-BG"/>
        </w:rPr>
        <w:t>§4</w:t>
      </w:r>
      <w:r w:rsidRPr="00446D18">
        <w:rPr>
          <w:rFonts w:ascii="Times New Roman" w:hAnsi="Times New Roman" w:cs="Times New Roman"/>
          <w:sz w:val="20"/>
          <w:szCs w:val="20"/>
          <w:lang w:eastAsia="bg-BG"/>
        </w:rPr>
        <w:t>. Декларациите по чл. 49, ал.1, т.2 и т.4 се подават по образците, утвърдени от Комисията за противодействие на корупцията.</w:t>
      </w:r>
    </w:p>
    <w:p w:rsidR="00E84D85" w:rsidRPr="00446D18" w:rsidRDefault="00446D18" w:rsidP="00E84D85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0"/>
          <w:szCs w:val="20"/>
          <w:lang w:eastAsia="bg-BG"/>
        </w:rPr>
      </w:pPr>
      <w:r w:rsidRPr="00446D18">
        <w:rPr>
          <w:rFonts w:ascii="Times New Roman" w:hAnsi="Times New Roman" w:cs="Times New Roman"/>
          <w:b/>
          <w:spacing w:val="-1"/>
          <w:sz w:val="20"/>
          <w:szCs w:val="20"/>
          <w:lang w:eastAsia="bg-BG"/>
        </w:rPr>
        <w:t>§5</w:t>
      </w:r>
      <w:r w:rsidR="00E84D85" w:rsidRPr="00446D18">
        <w:rPr>
          <w:rFonts w:ascii="Times New Roman" w:hAnsi="Times New Roman" w:cs="Times New Roman"/>
          <w:b/>
          <w:spacing w:val="-1"/>
          <w:sz w:val="20"/>
          <w:szCs w:val="20"/>
          <w:lang w:eastAsia="bg-BG"/>
        </w:rPr>
        <w:t>.</w:t>
      </w:r>
      <w:r w:rsidR="00E84D85" w:rsidRPr="00446D18">
        <w:rPr>
          <w:rFonts w:ascii="Times New Roman" w:hAnsi="Times New Roman" w:cs="Times New Roman"/>
          <w:spacing w:val="-1"/>
          <w:sz w:val="20"/>
          <w:szCs w:val="20"/>
          <w:lang w:eastAsia="bg-BG"/>
        </w:rPr>
        <w:t xml:space="preserve"> За неуредените въпроси се прилагат Закон за противодействие на корупцията, </w:t>
      </w:r>
      <w:r w:rsidR="00E84D85" w:rsidRPr="00446D18">
        <w:rPr>
          <w:rFonts w:ascii="Times New Roman" w:hAnsi="Times New Roman" w:cs="Times New Roman"/>
          <w:color w:val="000000"/>
          <w:spacing w:val="-1"/>
          <w:sz w:val="20"/>
          <w:szCs w:val="20"/>
          <w:lang w:eastAsia="bg-BG"/>
        </w:rPr>
        <w:t>Наредбата за организацията и реда за извършване на проверка на декларациите и за установяване на конфликт на интереси</w:t>
      </w:r>
    </w:p>
    <w:p w:rsidR="00E84D85" w:rsidRPr="00E84D85" w:rsidRDefault="00E84D85" w:rsidP="00E84D8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:rsidR="00F766A6" w:rsidRPr="00E84D85" w:rsidRDefault="00F766A6" w:rsidP="00E84D8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bg-BG"/>
        </w:rPr>
      </w:pPr>
    </w:p>
    <w:p w:rsidR="00F766A6" w:rsidRPr="00250A3B" w:rsidRDefault="00F766A6" w:rsidP="00F766A6">
      <w:pPr>
        <w:rPr>
          <w:rFonts w:ascii="Times New Roman" w:hAnsi="Times New Roman" w:cs="Times New Roman"/>
        </w:rPr>
      </w:pPr>
    </w:p>
    <w:p w:rsidR="00860C84" w:rsidRDefault="00860C84" w:rsidP="00860C84">
      <w:pPr>
        <w:pStyle w:val="Standard"/>
        <w:jc w:val="both"/>
        <w:rPr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Pr="008C6567">
        <w:rPr>
          <w:b/>
          <w:sz w:val="22"/>
          <w:szCs w:val="22"/>
          <w:lang w:val="bg-BG"/>
        </w:rPr>
        <w:tab/>
      </w:r>
    </w:p>
    <w:p w:rsidR="00860C84" w:rsidRDefault="00860C84" w:rsidP="00860C84">
      <w:pPr>
        <w:pStyle w:val="Standard"/>
        <w:jc w:val="both"/>
        <w:rPr>
          <w:lang w:val="bg-BG"/>
        </w:rPr>
      </w:pPr>
      <w:r>
        <w:rPr>
          <w:lang w:val="bg-BG"/>
        </w:rPr>
        <w:t xml:space="preserve">     </w:t>
      </w:r>
    </w:p>
    <w:p w:rsidR="00860C84" w:rsidRPr="00BE6CB0" w:rsidRDefault="00860C84" w:rsidP="00860C84">
      <w:pPr>
        <w:pStyle w:val="Standard"/>
        <w:jc w:val="both"/>
        <w:rPr>
          <w:b/>
          <w:sz w:val="20"/>
          <w:szCs w:val="20"/>
          <w:lang w:val="bg-BG"/>
        </w:rPr>
      </w:pPr>
      <w:r w:rsidRPr="00BE6CB0">
        <w:rPr>
          <w:b/>
          <w:sz w:val="20"/>
          <w:szCs w:val="20"/>
          <w:lang w:val="bg-BG"/>
        </w:rPr>
        <w:t>Протоколист:</w:t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  <w:t>Председател на Общински съвет:</w:t>
      </w:r>
    </w:p>
    <w:p w:rsidR="00860C84" w:rsidRPr="00BE6CB0" w:rsidRDefault="00860C84" w:rsidP="00860C84">
      <w:pPr>
        <w:pStyle w:val="Standard"/>
        <w:jc w:val="both"/>
        <w:rPr>
          <w:sz w:val="20"/>
          <w:szCs w:val="20"/>
          <w:lang w:val="bg-BG"/>
        </w:rPr>
      </w:pPr>
      <w:r w:rsidRPr="00BE6CB0">
        <w:rPr>
          <w:sz w:val="20"/>
          <w:szCs w:val="20"/>
          <w:lang w:val="bg-BG"/>
        </w:rPr>
        <w:t xml:space="preserve">   /Йорданка Миладинова-                                                                                    /Цветана Шушкова /</w:t>
      </w:r>
    </w:p>
    <w:p w:rsidR="00860C84" w:rsidRPr="00BE6CB0" w:rsidRDefault="00860C84" w:rsidP="00860C84">
      <w:pPr>
        <w:pStyle w:val="Standard"/>
        <w:jc w:val="both"/>
        <w:rPr>
          <w:sz w:val="20"/>
          <w:szCs w:val="20"/>
          <w:lang w:val="bg-BG"/>
        </w:rPr>
      </w:pPr>
      <w:r w:rsidRPr="00BE6CB0">
        <w:rPr>
          <w:sz w:val="20"/>
          <w:szCs w:val="20"/>
          <w:lang w:val="bg-BG"/>
        </w:rPr>
        <w:t xml:space="preserve">                              Йорданова/                                                    </w:t>
      </w:r>
    </w:p>
    <w:p w:rsidR="00860C84" w:rsidRPr="00BE6CB0" w:rsidRDefault="00860C84" w:rsidP="00860C84">
      <w:pPr>
        <w:pStyle w:val="Standard"/>
        <w:jc w:val="both"/>
        <w:rPr>
          <w:sz w:val="20"/>
          <w:szCs w:val="20"/>
          <w:lang w:val="bg-BG"/>
        </w:rPr>
      </w:pPr>
    </w:p>
    <w:p w:rsidR="00860C84" w:rsidRPr="00BE6CB0" w:rsidRDefault="00860C84" w:rsidP="00860C84">
      <w:pPr>
        <w:pStyle w:val="Standard"/>
        <w:jc w:val="both"/>
        <w:rPr>
          <w:sz w:val="20"/>
          <w:szCs w:val="20"/>
          <w:lang w:val="bg-BG"/>
        </w:rPr>
      </w:pPr>
    </w:p>
    <w:p w:rsidR="00860C84" w:rsidRPr="00BE6CB0" w:rsidRDefault="00860C84" w:rsidP="00860C84">
      <w:pPr>
        <w:pStyle w:val="Standard"/>
        <w:jc w:val="both"/>
        <w:rPr>
          <w:sz w:val="20"/>
          <w:szCs w:val="20"/>
          <w:lang w:val="bg-BG"/>
        </w:rPr>
      </w:pPr>
    </w:p>
    <w:p w:rsidR="00860C84" w:rsidRPr="00BE6CB0" w:rsidRDefault="00860C84" w:rsidP="00860C84">
      <w:pPr>
        <w:pStyle w:val="Standard"/>
        <w:jc w:val="both"/>
        <w:rPr>
          <w:sz w:val="20"/>
          <w:szCs w:val="20"/>
          <w:lang w:val="bg-BG"/>
        </w:rPr>
      </w:pPr>
    </w:p>
    <w:p w:rsidR="00860C84" w:rsidRDefault="00860C84" w:rsidP="00860C84">
      <w:pPr>
        <w:pStyle w:val="Standard"/>
        <w:jc w:val="both"/>
        <w:rPr>
          <w:sz w:val="22"/>
          <w:szCs w:val="22"/>
          <w:lang w:val="bg-BG"/>
        </w:rPr>
      </w:pPr>
    </w:p>
    <w:p w:rsidR="007153AD" w:rsidRDefault="007153AD">
      <w:pPr>
        <w:rPr>
          <w:rFonts w:ascii="Times New Roman" w:hAnsi="Times New Roman" w:cs="Times New Roman"/>
        </w:rPr>
      </w:pPr>
    </w:p>
    <w:p w:rsidR="007153AD" w:rsidRPr="00FE230E" w:rsidRDefault="007153AD">
      <w:pPr>
        <w:rPr>
          <w:rFonts w:ascii="Times New Roman" w:hAnsi="Times New Roman" w:cs="Times New Roman"/>
        </w:rPr>
      </w:pPr>
    </w:p>
    <w:p w:rsidR="00BB0855" w:rsidRDefault="00BB0855">
      <w:pPr>
        <w:rPr>
          <w:rFonts w:ascii="Times New Roman" w:hAnsi="Times New Roman" w:cs="Times New Roman"/>
        </w:rPr>
      </w:pPr>
    </w:p>
    <w:p w:rsidR="00F478C1" w:rsidRDefault="00F478C1">
      <w:pPr>
        <w:rPr>
          <w:rFonts w:ascii="Times New Roman" w:hAnsi="Times New Roman" w:cs="Times New Roman"/>
        </w:rPr>
      </w:pPr>
    </w:p>
    <w:p w:rsidR="00BB0855" w:rsidRPr="00FE230E" w:rsidRDefault="00BB0855">
      <w:pPr>
        <w:rPr>
          <w:rFonts w:ascii="Times New Roman" w:hAnsi="Times New Roman" w:cs="Times New Roman"/>
        </w:rPr>
      </w:pPr>
    </w:p>
    <w:p w:rsidR="00BB0855" w:rsidRPr="00FE230E" w:rsidRDefault="00BB0855" w:rsidP="00BB0855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</w:rPr>
      </w:pPr>
      <w:r w:rsidRPr="00FE230E">
        <w:rPr>
          <w:color w:val="000000"/>
          <w:sz w:val="22"/>
          <w:szCs w:val="22"/>
        </w:rPr>
        <w:lastRenderedPageBreak/>
        <w:t>ПРИЛОЖЕНИЕ 1</w:t>
      </w:r>
    </w:p>
    <w:p w:rsidR="00BB0855" w:rsidRPr="00FE230E" w:rsidRDefault="00BB0855" w:rsidP="00BB0855">
      <w:pPr>
        <w:pStyle w:val="a7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2"/>
          <w:szCs w:val="22"/>
        </w:rPr>
      </w:pPr>
      <w:r w:rsidRPr="00FE230E">
        <w:rPr>
          <w:color w:val="000000"/>
          <w:sz w:val="22"/>
          <w:szCs w:val="22"/>
        </w:rPr>
        <w:t>Д Е К Л А Р А Ц И Я</w:t>
      </w:r>
    </w:p>
    <w:p w:rsidR="00BB0855" w:rsidRPr="00FE230E" w:rsidRDefault="00F766A6" w:rsidP="007153AD">
      <w:pPr>
        <w:pStyle w:val="a7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ЧЛ.13, АЛ. 2</w:t>
      </w:r>
      <w:r w:rsidR="003A7FBF" w:rsidRPr="00FE230E">
        <w:rPr>
          <w:color w:val="000000"/>
          <w:sz w:val="22"/>
          <w:szCs w:val="22"/>
        </w:rPr>
        <w:t xml:space="preserve"> ОТ</w:t>
      </w:r>
      <w:r w:rsidR="00BB0855" w:rsidRPr="00FE230E">
        <w:rPr>
          <w:color w:val="000000"/>
          <w:sz w:val="22"/>
          <w:szCs w:val="22"/>
        </w:rPr>
        <w:t xml:space="preserve"> ВЪТРЕШНИ ПРАВИЛА ЗА ОРГАНИЗАЦИЯТА И РЕДА ЗА П</w:t>
      </w:r>
      <w:r>
        <w:rPr>
          <w:color w:val="000000"/>
          <w:sz w:val="22"/>
          <w:szCs w:val="22"/>
        </w:rPr>
        <w:t>РОВЕРКА Н</w:t>
      </w:r>
      <w:r w:rsidR="00446D18">
        <w:rPr>
          <w:color w:val="000000"/>
          <w:sz w:val="22"/>
          <w:szCs w:val="22"/>
        </w:rPr>
        <w:t xml:space="preserve">А ДЕКЛАРАЦИИ </w:t>
      </w:r>
      <w:r>
        <w:rPr>
          <w:color w:val="000000"/>
          <w:sz w:val="22"/>
          <w:szCs w:val="22"/>
        </w:rPr>
        <w:t xml:space="preserve"> </w:t>
      </w:r>
      <w:r w:rsidR="00BB0855" w:rsidRPr="00FE230E">
        <w:rPr>
          <w:color w:val="000000"/>
          <w:sz w:val="22"/>
          <w:szCs w:val="22"/>
        </w:rPr>
        <w:t>В ОБЩИНСКИ СЪВЕТ – …………..</w:t>
      </w:r>
    </w:p>
    <w:p w:rsidR="00BB0855" w:rsidRPr="00FE230E" w:rsidRDefault="00BB0855" w:rsidP="00FE230E">
      <w:pPr>
        <w:pStyle w:val="a7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FE230E">
        <w:rPr>
          <w:color w:val="000000"/>
          <w:sz w:val="22"/>
          <w:szCs w:val="22"/>
        </w:rPr>
        <w:t>С настоящата подписаният ………………………</w:t>
      </w:r>
      <w:r w:rsidR="00F766A6">
        <w:rPr>
          <w:color w:val="000000"/>
          <w:sz w:val="22"/>
          <w:szCs w:val="22"/>
        </w:rPr>
        <w:t>…………………………………</w:t>
      </w:r>
      <w:r w:rsidRPr="00FE230E">
        <w:rPr>
          <w:color w:val="000000"/>
          <w:sz w:val="22"/>
          <w:szCs w:val="22"/>
        </w:rPr>
        <w:t>…….. , в качеството си на ……………………………………………..</w:t>
      </w:r>
    </w:p>
    <w:p w:rsidR="00BB0855" w:rsidRPr="00FE230E" w:rsidRDefault="00BB0855" w:rsidP="00BB0855">
      <w:pPr>
        <w:pStyle w:val="a7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2"/>
          <w:szCs w:val="22"/>
        </w:rPr>
      </w:pPr>
      <w:r w:rsidRPr="00FE230E">
        <w:rPr>
          <w:color w:val="000000"/>
          <w:sz w:val="22"/>
          <w:szCs w:val="22"/>
        </w:rPr>
        <w:t>Д Е К Л А Р И Р А М :</w:t>
      </w:r>
    </w:p>
    <w:p w:rsidR="00BB0855" w:rsidRPr="00FE230E" w:rsidRDefault="00BB0855" w:rsidP="00BB0855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</w:rPr>
      </w:pPr>
      <w:r w:rsidRPr="00FE230E">
        <w:rPr>
          <w:color w:val="000000"/>
          <w:sz w:val="22"/>
          <w:szCs w:val="22"/>
        </w:rPr>
        <w:t>Че ще спазвам регламент (EС) 2016/679 и Закона за защита на личните данни във връзка с достъпа ми до декларации за имущество и интереси, подадени в Общински съвет – ………., както и че няма да разпространявам факти и обстоятелства от тези декларации, станали ми известни при изпълнение на служебните ми задължения.</w:t>
      </w:r>
    </w:p>
    <w:p w:rsidR="00BB0855" w:rsidRPr="00FE230E" w:rsidRDefault="00BB0855" w:rsidP="00BB0855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</w:rPr>
      </w:pPr>
      <w:r w:rsidRPr="00FE230E">
        <w:rPr>
          <w:color w:val="000000"/>
          <w:sz w:val="22"/>
          <w:szCs w:val="22"/>
        </w:rPr>
        <w:t xml:space="preserve">Гр…………… </w:t>
      </w:r>
      <w:r w:rsidRPr="00FE230E">
        <w:rPr>
          <w:color w:val="000000"/>
          <w:sz w:val="22"/>
          <w:szCs w:val="22"/>
        </w:rPr>
        <w:tab/>
      </w:r>
      <w:r w:rsidRPr="00FE230E">
        <w:rPr>
          <w:color w:val="000000"/>
          <w:sz w:val="22"/>
          <w:szCs w:val="22"/>
        </w:rPr>
        <w:tab/>
      </w:r>
      <w:r w:rsidRPr="00FE230E">
        <w:rPr>
          <w:color w:val="000000"/>
          <w:sz w:val="22"/>
          <w:szCs w:val="22"/>
        </w:rPr>
        <w:tab/>
      </w:r>
      <w:r w:rsidRPr="00FE230E">
        <w:rPr>
          <w:color w:val="000000"/>
          <w:sz w:val="22"/>
          <w:szCs w:val="22"/>
        </w:rPr>
        <w:tab/>
      </w:r>
      <w:r w:rsidRPr="00FE230E">
        <w:rPr>
          <w:color w:val="000000"/>
          <w:sz w:val="22"/>
          <w:szCs w:val="22"/>
        </w:rPr>
        <w:tab/>
      </w:r>
      <w:r w:rsidRPr="00FE230E">
        <w:rPr>
          <w:color w:val="000000"/>
          <w:sz w:val="22"/>
          <w:szCs w:val="22"/>
        </w:rPr>
        <w:tab/>
      </w:r>
      <w:r w:rsidRPr="00FE230E">
        <w:rPr>
          <w:color w:val="000000"/>
          <w:sz w:val="22"/>
          <w:szCs w:val="22"/>
        </w:rPr>
        <w:tab/>
      </w:r>
      <w:r w:rsidRPr="00FE230E">
        <w:rPr>
          <w:color w:val="000000"/>
          <w:sz w:val="22"/>
          <w:szCs w:val="22"/>
        </w:rPr>
        <w:tab/>
      </w:r>
      <w:r w:rsidRPr="00FE230E">
        <w:rPr>
          <w:color w:val="000000"/>
          <w:sz w:val="22"/>
          <w:szCs w:val="22"/>
        </w:rPr>
        <w:tab/>
        <w:t>ДЕКЛАРАТОР :</w:t>
      </w:r>
      <w:r w:rsidRPr="00FE230E">
        <w:rPr>
          <w:color w:val="000000"/>
          <w:sz w:val="22"/>
          <w:szCs w:val="22"/>
        </w:rPr>
        <w:br/>
        <w:t>……………….</w:t>
      </w:r>
    </w:p>
    <w:p w:rsidR="00BB0855" w:rsidRPr="00FE230E" w:rsidRDefault="00BB0855">
      <w:pPr>
        <w:rPr>
          <w:rFonts w:ascii="Times New Roman" w:hAnsi="Times New Roman" w:cs="Times New Roman"/>
        </w:rPr>
      </w:pPr>
    </w:p>
    <w:p w:rsidR="00BB0855" w:rsidRPr="00FE230E" w:rsidRDefault="00BB0855">
      <w:pPr>
        <w:rPr>
          <w:rFonts w:ascii="Times New Roman" w:hAnsi="Times New Roman" w:cs="Times New Roman"/>
        </w:rPr>
      </w:pPr>
    </w:p>
    <w:p w:rsidR="00BB0855" w:rsidRPr="00FE230E" w:rsidRDefault="00BB0855">
      <w:pPr>
        <w:rPr>
          <w:rFonts w:ascii="Times New Roman" w:hAnsi="Times New Roman" w:cs="Times New Roman"/>
        </w:rPr>
      </w:pPr>
    </w:p>
    <w:p w:rsidR="00BB0855" w:rsidRPr="00FE230E" w:rsidRDefault="00BB0855">
      <w:pPr>
        <w:rPr>
          <w:rFonts w:ascii="Times New Roman" w:hAnsi="Times New Roman" w:cs="Times New Roman"/>
        </w:rPr>
      </w:pPr>
    </w:p>
    <w:p w:rsidR="00BB0855" w:rsidRPr="00FE230E" w:rsidRDefault="00BB0855">
      <w:pPr>
        <w:rPr>
          <w:rFonts w:ascii="Times New Roman" w:hAnsi="Times New Roman" w:cs="Times New Roman"/>
        </w:rPr>
      </w:pPr>
    </w:p>
    <w:p w:rsidR="00BE6CB0" w:rsidRDefault="00BE6CB0" w:rsidP="00BE6CB0">
      <w:pPr>
        <w:pStyle w:val="Standard"/>
        <w:jc w:val="both"/>
        <w:rPr>
          <w:lang w:val="bg-BG"/>
        </w:rPr>
      </w:pPr>
    </w:p>
    <w:p w:rsidR="00BE6CB0" w:rsidRPr="00BE6CB0" w:rsidRDefault="00BE6CB0" w:rsidP="00BE6CB0">
      <w:pPr>
        <w:pStyle w:val="Standard"/>
        <w:jc w:val="both"/>
        <w:rPr>
          <w:b/>
          <w:sz w:val="20"/>
          <w:szCs w:val="20"/>
          <w:lang w:val="bg-BG"/>
        </w:rPr>
      </w:pPr>
      <w:r w:rsidRPr="00BE6CB0">
        <w:rPr>
          <w:b/>
          <w:sz w:val="20"/>
          <w:szCs w:val="20"/>
          <w:lang w:val="bg-BG"/>
        </w:rPr>
        <w:t>Протоколист:</w:t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</w:r>
      <w:r w:rsidRPr="00BE6CB0">
        <w:rPr>
          <w:b/>
          <w:sz w:val="20"/>
          <w:szCs w:val="20"/>
          <w:lang w:val="bg-BG"/>
        </w:rPr>
        <w:tab/>
        <w:t>Председател на Общински съвет:</w:t>
      </w:r>
    </w:p>
    <w:p w:rsidR="00BE6CB0" w:rsidRPr="00BE6CB0" w:rsidRDefault="00BE6CB0" w:rsidP="00BE6CB0">
      <w:pPr>
        <w:pStyle w:val="Standard"/>
        <w:jc w:val="both"/>
        <w:rPr>
          <w:sz w:val="20"/>
          <w:szCs w:val="20"/>
          <w:lang w:val="bg-BG"/>
        </w:rPr>
      </w:pPr>
      <w:r w:rsidRPr="00BE6CB0">
        <w:rPr>
          <w:sz w:val="20"/>
          <w:szCs w:val="20"/>
          <w:lang w:val="bg-BG"/>
        </w:rPr>
        <w:t xml:space="preserve">   /Йорданка Миладинова-                                                                                    /Цветана Шушкова /</w:t>
      </w:r>
    </w:p>
    <w:p w:rsidR="00BE6CB0" w:rsidRPr="00BE6CB0" w:rsidRDefault="00BE6CB0" w:rsidP="00BE6CB0">
      <w:pPr>
        <w:pStyle w:val="Standard"/>
        <w:jc w:val="both"/>
        <w:rPr>
          <w:sz w:val="20"/>
          <w:szCs w:val="20"/>
          <w:lang w:val="bg-BG"/>
        </w:rPr>
      </w:pPr>
      <w:r w:rsidRPr="00BE6CB0">
        <w:rPr>
          <w:sz w:val="20"/>
          <w:szCs w:val="20"/>
          <w:lang w:val="bg-BG"/>
        </w:rPr>
        <w:t xml:space="preserve">                              Йорданова/                                                    </w:t>
      </w:r>
    </w:p>
    <w:p w:rsidR="00BE6CB0" w:rsidRPr="00BE6CB0" w:rsidRDefault="00BE6CB0" w:rsidP="00BE6CB0">
      <w:pPr>
        <w:pStyle w:val="Standard"/>
        <w:jc w:val="both"/>
        <w:rPr>
          <w:sz w:val="20"/>
          <w:szCs w:val="20"/>
          <w:lang w:val="bg-BG"/>
        </w:rPr>
      </w:pPr>
    </w:p>
    <w:p w:rsidR="00BE6CB0" w:rsidRPr="00BE6CB0" w:rsidRDefault="00BE6CB0" w:rsidP="00BE6CB0">
      <w:pPr>
        <w:pStyle w:val="Standard"/>
        <w:jc w:val="both"/>
        <w:rPr>
          <w:sz w:val="20"/>
          <w:szCs w:val="20"/>
          <w:lang w:val="bg-BG"/>
        </w:rPr>
      </w:pPr>
    </w:p>
    <w:p w:rsidR="00BE6CB0" w:rsidRPr="00BE6CB0" w:rsidRDefault="00BE6CB0" w:rsidP="00BE6CB0">
      <w:pPr>
        <w:pStyle w:val="Standard"/>
        <w:jc w:val="both"/>
        <w:rPr>
          <w:sz w:val="20"/>
          <w:szCs w:val="20"/>
          <w:lang w:val="bg-BG"/>
        </w:rPr>
      </w:pPr>
    </w:p>
    <w:p w:rsidR="00BE6CB0" w:rsidRPr="00BE6CB0" w:rsidRDefault="00BE6CB0" w:rsidP="00BE6CB0">
      <w:pPr>
        <w:pStyle w:val="Standard"/>
        <w:jc w:val="both"/>
        <w:rPr>
          <w:sz w:val="20"/>
          <w:szCs w:val="20"/>
          <w:lang w:val="bg-BG"/>
        </w:rPr>
      </w:pPr>
    </w:p>
    <w:p w:rsidR="00BE6CB0" w:rsidRDefault="00BE6CB0" w:rsidP="00BE6CB0">
      <w:pPr>
        <w:pStyle w:val="Standard"/>
        <w:jc w:val="both"/>
        <w:rPr>
          <w:sz w:val="22"/>
          <w:szCs w:val="22"/>
          <w:lang w:val="bg-BG"/>
        </w:rPr>
      </w:pPr>
    </w:p>
    <w:p w:rsidR="00BE6CB0" w:rsidRDefault="00BE6CB0" w:rsidP="00BE6CB0">
      <w:pPr>
        <w:rPr>
          <w:rFonts w:ascii="Times New Roman" w:hAnsi="Times New Roman" w:cs="Times New Roman"/>
        </w:rPr>
      </w:pPr>
    </w:p>
    <w:p w:rsidR="00BE6CB0" w:rsidRPr="00FE230E" w:rsidRDefault="00BE6CB0" w:rsidP="00BE6CB0">
      <w:pPr>
        <w:rPr>
          <w:rFonts w:ascii="Times New Roman" w:hAnsi="Times New Roman" w:cs="Times New Roman"/>
        </w:rPr>
      </w:pPr>
    </w:p>
    <w:p w:rsidR="00BB0855" w:rsidRPr="00FE230E" w:rsidRDefault="00BB085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B0855" w:rsidRPr="00FE230E" w:rsidSect="00FE23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7C" w:rsidRDefault="00E43E7C" w:rsidP="00E84D85">
      <w:r>
        <w:separator/>
      </w:r>
    </w:p>
  </w:endnote>
  <w:endnote w:type="continuationSeparator" w:id="0">
    <w:p w:rsidR="00E43E7C" w:rsidRDefault="00E43E7C" w:rsidP="00E8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7C" w:rsidRDefault="00E43E7C" w:rsidP="00E84D85">
      <w:r>
        <w:separator/>
      </w:r>
    </w:p>
  </w:footnote>
  <w:footnote w:type="continuationSeparator" w:id="0">
    <w:p w:rsidR="00E43E7C" w:rsidRDefault="00E43E7C" w:rsidP="00E8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2AD"/>
    <w:multiLevelType w:val="hybridMultilevel"/>
    <w:tmpl w:val="35F42D5E"/>
    <w:lvl w:ilvl="0" w:tplc="F6A4B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536DFC"/>
    <w:multiLevelType w:val="hybridMultilevel"/>
    <w:tmpl w:val="42AC50E8"/>
    <w:lvl w:ilvl="0" w:tplc="33909AA4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51C6440"/>
    <w:multiLevelType w:val="hybridMultilevel"/>
    <w:tmpl w:val="59127D0A"/>
    <w:lvl w:ilvl="0" w:tplc="6F72E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CD5F47"/>
    <w:multiLevelType w:val="hybridMultilevel"/>
    <w:tmpl w:val="D8C82BEA"/>
    <w:lvl w:ilvl="0" w:tplc="7CD6C4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F527F6"/>
    <w:multiLevelType w:val="hybridMultilevel"/>
    <w:tmpl w:val="A96AB940"/>
    <w:lvl w:ilvl="0" w:tplc="F4A288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000000"/>
    <w:multiLevelType w:val="hybridMultilevel"/>
    <w:tmpl w:val="21A8AB3E"/>
    <w:lvl w:ilvl="0" w:tplc="623AB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F655F"/>
    <w:multiLevelType w:val="hybridMultilevel"/>
    <w:tmpl w:val="2EF243E6"/>
    <w:lvl w:ilvl="0" w:tplc="D4F2D94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FF67EA"/>
    <w:multiLevelType w:val="hybridMultilevel"/>
    <w:tmpl w:val="9C640D5C"/>
    <w:lvl w:ilvl="0" w:tplc="F5FE9C3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3204" w:hanging="360"/>
      </w:pPr>
    </w:lvl>
    <w:lvl w:ilvl="2" w:tplc="0402001B">
      <w:start w:val="1"/>
      <w:numFmt w:val="lowerRoman"/>
      <w:lvlText w:val="%3."/>
      <w:lvlJc w:val="right"/>
      <w:pPr>
        <w:ind w:left="3924" w:hanging="180"/>
      </w:pPr>
    </w:lvl>
    <w:lvl w:ilvl="3" w:tplc="0402000F">
      <w:start w:val="1"/>
      <w:numFmt w:val="decimal"/>
      <w:lvlText w:val="%4."/>
      <w:lvlJc w:val="left"/>
      <w:pPr>
        <w:ind w:left="4644" w:hanging="360"/>
      </w:pPr>
    </w:lvl>
    <w:lvl w:ilvl="4" w:tplc="04020019">
      <w:start w:val="1"/>
      <w:numFmt w:val="lowerLetter"/>
      <w:lvlText w:val="%5."/>
      <w:lvlJc w:val="left"/>
      <w:pPr>
        <w:ind w:left="5364" w:hanging="360"/>
      </w:pPr>
    </w:lvl>
    <w:lvl w:ilvl="5" w:tplc="0402001B">
      <w:start w:val="1"/>
      <w:numFmt w:val="lowerRoman"/>
      <w:lvlText w:val="%6."/>
      <w:lvlJc w:val="right"/>
      <w:pPr>
        <w:ind w:left="6084" w:hanging="180"/>
      </w:pPr>
    </w:lvl>
    <w:lvl w:ilvl="6" w:tplc="0402000F">
      <w:start w:val="1"/>
      <w:numFmt w:val="decimal"/>
      <w:lvlText w:val="%7."/>
      <w:lvlJc w:val="left"/>
      <w:pPr>
        <w:ind w:left="6804" w:hanging="360"/>
      </w:pPr>
    </w:lvl>
    <w:lvl w:ilvl="7" w:tplc="04020019">
      <w:start w:val="1"/>
      <w:numFmt w:val="lowerLetter"/>
      <w:lvlText w:val="%8."/>
      <w:lvlJc w:val="left"/>
      <w:pPr>
        <w:ind w:left="7524" w:hanging="360"/>
      </w:pPr>
    </w:lvl>
    <w:lvl w:ilvl="8" w:tplc="0402001B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4E5E3507"/>
    <w:multiLevelType w:val="hybridMultilevel"/>
    <w:tmpl w:val="3D3C719C"/>
    <w:lvl w:ilvl="0" w:tplc="0D5AA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A15118"/>
    <w:multiLevelType w:val="hybridMultilevel"/>
    <w:tmpl w:val="8DDA4E8A"/>
    <w:lvl w:ilvl="0" w:tplc="17DE0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373EBF"/>
    <w:multiLevelType w:val="hybridMultilevel"/>
    <w:tmpl w:val="B9FA4BA6"/>
    <w:lvl w:ilvl="0" w:tplc="961ADDA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DFA7D0D"/>
    <w:multiLevelType w:val="hybridMultilevel"/>
    <w:tmpl w:val="7360A480"/>
    <w:lvl w:ilvl="0" w:tplc="D3BEBF84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2D5F"/>
    <w:multiLevelType w:val="hybridMultilevel"/>
    <w:tmpl w:val="A1FCC172"/>
    <w:lvl w:ilvl="0" w:tplc="BD38B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1523A8"/>
    <w:multiLevelType w:val="hybridMultilevel"/>
    <w:tmpl w:val="5EDEE17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7F3"/>
    <w:rsid w:val="00031556"/>
    <w:rsid w:val="00046007"/>
    <w:rsid w:val="00064078"/>
    <w:rsid w:val="00080564"/>
    <w:rsid w:val="00086771"/>
    <w:rsid w:val="000C4FBA"/>
    <w:rsid w:val="00104507"/>
    <w:rsid w:val="0012419D"/>
    <w:rsid w:val="00142A80"/>
    <w:rsid w:val="00170089"/>
    <w:rsid w:val="00175927"/>
    <w:rsid w:val="00184EF7"/>
    <w:rsid w:val="001E2B19"/>
    <w:rsid w:val="00250A3B"/>
    <w:rsid w:val="00264113"/>
    <w:rsid w:val="002D26BB"/>
    <w:rsid w:val="002E3A57"/>
    <w:rsid w:val="002F1B62"/>
    <w:rsid w:val="002F56C4"/>
    <w:rsid w:val="00307C72"/>
    <w:rsid w:val="00326EC6"/>
    <w:rsid w:val="003377A4"/>
    <w:rsid w:val="00351B3A"/>
    <w:rsid w:val="003741D3"/>
    <w:rsid w:val="003A0935"/>
    <w:rsid w:val="003A0AAB"/>
    <w:rsid w:val="003A7FBF"/>
    <w:rsid w:val="003E24AA"/>
    <w:rsid w:val="00423BAD"/>
    <w:rsid w:val="004427E2"/>
    <w:rsid w:val="00446D18"/>
    <w:rsid w:val="00460399"/>
    <w:rsid w:val="004A5319"/>
    <w:rsid w:val="004C5298"/>
    <w:rsid w:val="005011DE"/>
    <w:rsid w:val="00520B19"/>
    <w:rsid w:val="00520F84"/>
    <w:rsid w:val="0052329B"/>
    <w:rsid w:val="00562140"/>
    <w:rsid w:val="00567D0F"/>
    <w:rsid w:val="00583A96"/>
    <w:rsid w:val="005C0B15"/>
    <w:rsid w:val="005D3C9A"/>
    <w:rsid w:val="005D474F"/>
    <w:rsid w:val="005D7CC9"/>
    <w:rsid w:val="005F4BAB"/>
    <w:rsid w:val="005F62C2"/>
    <w:rsid w:val="005F7384"/>
    <w:rsid w:val="00612C78"/>
    <w:rsid w:val="00624BCA"/>
    <w:rsid w:val="006860B0"/>
    <w:rsid w:val="00693FED"/>
    <w:rsid w:val="006A0883"/>
    <w:rsid w:val="006A11A8"/>
    <w:rsid w:val="006C1002"/>
    <w:rsid w:val="006D5984"/>
    <w:rsid w:val="006D5F43"/>
    <w:rsid w:val="006F7BF4"/>
    <w:rsid w:val="00701537"/>
    <w:rsid w:val="007153AD"/>
    <w:rsid w:val="00733BA4"/>
    <w:rsid w:val="00733F46"/>
    <w:rsid w:val="007434DB"/>
    <w:rsid w:val="0074427B"/>
    <w:rsid w:val="00782C8C"/>
    <w:rsid w:val="007E0269"/>
    <w:rsid w:val="008071B0"/>
    <w:rsid w:val="008078A1"/>
    <w:rsid w:val="00807EFA"/>
    <w:rsid w:val="0085323A"/>
    <w:rsid w:val="00860C84"/>
    <w:rsid w:val="008841D9"/>
    <w:rsid w:val="00891397"/>
    <w:rsid w:val="008A771E"/>
    <w:rsid w:val="008B1203"/>
    <w:rsid w:val="008F4B7E"/>
    <w:rsid w:val="008F5CDE"/>
    <w:rsid w:val="00962F6B"/>
    <w:rsid w:val="009742FB"/>
    <w:rsid w:val="009B4863"/>
    <w:rsid w:val="009E2EA4"/>
    <w:rsid w:val="009E3394"/>
    <w:rsid w:val="009E355F"/>
    <w:rsid w:val="00A14B21"/>
    <w:rsid w:val="00A2136D"/>
    <w:rsid w:val="00A65889"/>
    <w:rsid w:val="00AA697C"/>
    <w:rsid w:val="00AB0581"/>
    <w:rsid w:val="00AC60F7"/>
    <w:rsid w:val="00AD7B7A"/>
    <w:rsid w:val="00B33C6D"/>
    <w:rsid w:val="00B840D0"/>
    <w:rsid w:val="00B9406A"/>
    <w:rsid w:val="00BA4484"/>
    <w:rsid w:val="00BB0855"/>
    <w:rsid w:val="00BD56C5"/>
    <w:rsid w:val="00BE6741"/>
    <w:rsid w:val="00BE6CB0"/>
    <w:rsid w:val="00C13298"/>
    <w:rsid w:val="00C32833"/>
    <w:rsid w:val="00C332D3"/>
    <w:rsid w:val="00C36BD4"/>
    <w:rsid w:val="00C460E3"/>
    <w:rsid w:val="00C467F3"/>
    <w:rsid w:val="00C5525B"/>
    <w:rsid w:val="00C638A8"/>
    <w:rsid w:val="00C94D9F"/>
    <w:rsid w:val="00C96D20"/>
    <w:rsid w:val="00CB5EB1"/>
    <w:rsid w:val="00CC17D4"/>
    <w:rsid w:val="00CD537A"/>
    <w:rsid w:val="00D26E4F"/>
    <w:rsid w:val="00D3050F"/>
    <w:rsid w:val="00D75E10"/>
    <w:rsid w:val="00E0486B"/>
    <w:rsid w:val="00E21902"/>
    <w:rsid w:val="00E43E7C"/>
    <w:rsid w:val="00E639CB"/>
    <w:rsid w:val="00E84D85"/>
    <w:rsid w:val="00E93495"/>
    <w:rsid w:val="00E9644F"/>
    <w:rsid w:val="00EC3060"/>
    <w:rsid w:val="00EC60BF"/>
    <w:rsid w:val="00EE2E7C"/>
    <w:rsid w:val="00F27DE7"/>
    <w:rsid w:val="00F478C1"/>
    <w:rsid w:val="00F766A6"/>
    <w:rsid w:val="00FB082A"/>
    <w:rsid w:val="00FE230E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8947B"/>
  <w15:docId w15:val="{FFF0F156-87FE-456B-BAE5-89BD29A8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F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071B0"/>
    <w:pPr>
      <w:keepNext/>
      <w:outlineLvl w:val="0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8071B0"/>
    <w:rPr>
      <w:rFonts w:eastAsia="Times New Roman"/>
      <w:sz w:val="28"/>
      <w:szCs w:val="28"/>
      <w:lang w:val="bg-BG" w:eastAsia="bg-BG"/>
    </w:rPr>
  </w:style>
  <w:style w:type="paragraph" w:styleId="a3">
    <w:name w:val="List Paragraph"/>
    <w:basedOn w:val="a"/>
    <w:uiPriority w:val="99"/>
    <w:qFormat/>
    <w:rsid w:val="00C467F3"/>
    <w:pPr>
      <w:ind w:left="708"/>
    </w:pPr>
  </w:style>
  <w:style w:type="paragraph" w:customStyle="1" w:styleId="Char">
    <w:name w:val="Знак Знак Знак Char"/>
    <w:aliases w:val="Знак Знак Char Char Знак Знак Char Char"/>
    <w:basedOn w:val="a"/>
    <w:uiPriority w:val="99"/>
    <w:rsid w:val="009742F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4">
    <w:name w:val="Hyperlink"/>
    <w:uiPriority w:val="99"/>
    <w:semiHidden/>
    <w:rsid w:val="008071B0"/>
    <w:rPr>
      <w:color w:val="0000FF"/>
      <w:u w:val="single"/>
    </w:rPr>
  </w:style>
  <w:style w:type="paragraph" w:styleId="a5">
    <w:name w:val="Body Text"/>
    <w:basedOn w:val="a"/>
    <w:link w:val="a6"/>
    <w:rsid w:val="00250A3B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a6">
    <w:name w:val="Основен текст Знак"/>
    <w:link w:val="a5"/>
    <w:rsid w:val="00250A3B"/>
    <w:rPr>
      <w:rFonts w:ascii="Times New Roman" w:eastAsia="Times New Roman" w:hAnsi="Times New Roman"/>
      <w:sz w:val="24"/>
      <w:lang w:val="en-AU" w:eastAsia="ar-SA"/>
    </w:rPr>
  </w:style>
  <w:style w:type="paragraph" w:styleId="a7">
    <w:name w:val="Normal (Web)"/>
    <w:basedOn w:val="a"/>
    <w:uiPriority w:val="99"/>
    <w:semiHidden/>
    <w:unhideWhenUsed/>
    <w:rsid w:val="00BB0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C94D9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E84D8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E84D85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84D8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E84D85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01537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link w:val="ac"/>
    <w:uiPriority w:val="99"/>
    <w:semiHidden/>
    <w:rsid w:val="007015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684E-2E35-4748-89C8-5D080109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338933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ПРОЕКТ!!!</vt:lpstr>
    </vt:vector>
  </TitlesOfParts>
  <Company>OA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ПРОЕКТ!!!</dc:title>
  <dc:subject/>
  <dc:creator>predsedatel</dc:creator>
  <cp:keywords/>
  <dc:description/>
  <cp:lastModifiedBy>User</cp:lastModifiedBy>
  <cp:revision>41</cp:revision>
  <cp:lastPrinted>2023-12-19T08:42:00Z</cp:lastPrinted>
  <dcterms:created xsi:type="dcterms:W3CDTF">2018-10-11T09:53:00Z</dcterms:created>
  <dcterms:modified xsi:type="dcterms:W3CDTF">2023-12-28T13:25:00Z</dcterms:modified>
</cp:coreProperties>
</file>