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4E6CA5" w:rsidRDefault="004E6CA5" w:rsidP="004E6CA5">
      <w:pPr>
        <w:widowControl w:val="0"/>
        <w:suppressAutoHyphens/>
        <w:spacing w:before="0" w:after="0"/>
        <w:rPr>
          <w:rFonts w:ascii="Times New Roman" w:eastAsia="Times New Roman" w:hAnsi="Times New Roman" w:cs="Tahoma"/>
          <w:b/>
          <w:bCs/>
          <w:color w:val="auto"/>
          <w:kern w:val="1"/>
          <w:sz w:val="20"/>
          <w:szCs w:val="20"/>
          <w:lang w:eastAsia="fa-IR" w:bidi="fa-IR"/>
        </w:rPr>
      </w:pPr>
    </w:p>
    <w:p w:rsidR="00E110A8" w:rsidRPr="00E110A8" w:rsidRDefault="00E110A8" w:rsidP="00E110A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Във връзка с изпълнение на Договор на Община  Рила по проект „</w:t>
      </w:r>
      <w:r w:rsidRPr="00E110A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>Грижа в дома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в община Рила”</w:t>
      </w: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по процедура „</w:t>
      </w:r>
      <w:r w:rsidRPr="00E110A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>BG05SFPR002-2.001 „Грижа в дома“,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утвърдена „Процедура за подбор на персонал”  представяме следното:</w:t>
      </w:r>
    </w:p>
    <w:p w:rsidR="00E110A8" w:rsidRPr="00E110A8" w:rsidRDefault="00E110A8" w:rsidP="00E110A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>ОБЯВЛЕНИЕ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br/>
      </w:r>
      <w:r w:rsidRPr="00E110A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 xml:space="preserve">ЗА ПРОВЕЖДАНЕ НА ПОДБОР </w:t>
      </w:r>
      <w:r w:rsidR="00971E6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>З</w:t>
      </w:r>
      <w:r w:rsidRPr="00E110A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>А ПЕРСОНАЛ ЗА</w:t>
      </w:r>
    </w:p>
    <w:p w:rsidR="00E110A8" w:rsidRPr="00E110A8" w:rsidRDefault="00E110A8" w:rsidP="00E110A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ПРЕДОСТАВЯНЕ НА ГРИЖА В ДОМА</w:t>
      </w: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bg-BG"/>
        </w:rPr>
        <w:t xml:space="preserve"> </w:t>
      </w:r>
    </w:p>
    <w:p w:rsidR="00E110A8" w:rsidRPr="00E110A8" w:rsidRDefault="00060877" w:rsidP="00E110A8">
      <w:pPr>
        <w:spacing w:before="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 xml:space="preserve">ЗА ДЛЪЖНОСТ ДОМАШЕН ПОМОЩНИК </w:t>
      </w:r>
    </w:p>
    <w:p w:rsidR="00E110A8" w:rsidRPr="00E110A8" w:rsidRDefault="00E110A8" w:rsidP="00B55E5F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</w:pPr>
    </w:p>
    <w:p w:rsidR="00E110A8" w:rsidRPr="00E110A8" w:rsidRDefault="00E110A8" w:rsidP="00E110A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Настоящата обява се публикува в изпълнение на утвърдена „Процедура за подбор на персонал”. Персоналът се наема на базата на необходимите квалификация и опит/ наличието на опит по професията е предимство/, така че да изпълнява заложените в проекта дейности. </w:t>
      </w:r>
    </w:p>
    <w:p w:rsidR="00E110A8" w:rsidRPr="00E110A8" w:rsidRDefault="00E110A8" w:rsidP="00E110A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</w:pP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bg-BG"/>
        </w:rPr>
        <w:t>-</w:t>
      </w:r>
      <w:r w:rsidR="00B55E5F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bg-BG"/>
        </w:rPr>
        <w:t>1</w:t>
      </w: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bg-BG"/>
        </w:rPr>
        <w:t>бр. „домашен помощник”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 xml:space="preserve"> </w:t>
      </w:r>
    </w:p>
    <w:p w:rsidR="00E110A8" w:rsidRPr="00E110A8" w:rsidRDefault="00E110A8" w:rsidP="00E110A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bg-BG"/>
        </w:rPr>
        <w:t>Минимални изисквания: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bg-BG"/>
        </w:rPr>
        <w:t>основно  образование</w:t>
      </w:r>
    </w:p>
    <w:p w:rsidR="00E110A8" w:rsidRPr="00E110A8" w:rsidRDefault="00E110A8" w:rsidP="00B55E5F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bg-BG"/>
        </w:rPr>
        <w:t xml:space="preserve"> Характер на работата: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 xml:space="preserve"> поддържане на личната хигиена на потребителите;</w:t>
      </w:r>
      <w:r w:rsidR="00B55E5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>поддържане на хигиената на дома; при необходимост приготвяне храната на потребителя; придружаване при разходка, посещение при лекар.</w:t>
      </w:r>
      <w:r w:rsidR="00B55E5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>Доставка на храна, хранителни продукти и продукти от първа необходимост.</w:t>
      </w:r>
    </w:p>
    <w:p w:rsidR="00E110A8" w:rsidRPr="00E110A8" w:rsidRDefault="00E110A8" w:rsidP="00E110A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</w:pPr>
    </w:p>
    <w:p w:rsidR="00E110A8" w:rsidRPr="00E110A8" w:rsidRDefault="00E110A8" w:rsidP="00E110A8">
      <w:p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>Начин на провеждане на подбора:</w:t>
      </w:r>
    </w:p>
    <w:p w:rsidR="00E110A8" w:rsidRPr="00E110A8" w:rsidRDefault="00E110A8" w:rsidP="00E110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Подбор по подадените документи</w:t>
      </w:r>
    </w:p>
    <w:p w:rsidR="00E110A8" w:rsidRPr="00E110A8" w:rsidRDefault="00E110A8" w:rsidP="00E110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Интервю</w:t>
      </w:r>
    </w:p>
    <w:p w:rsidR="00E110A8" w:rsidRPr="00E110A8" w:rsidRDefault="00E110A8" w:rsidP="00E110A8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</w:pPr>
    </w:p>
    <w:p w:rsidR="00E110A8" w:rsidRPr="00E110A8" w:rsidRDefault="00E110A8" w:rsidP="00E110A8">
      <w:p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>Необходими документи за участие в процедурата по подбор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:</w:t>
      </w:r>
    </w:p>
    <w:p w:rsidR="00E110A8" w:rsidRPr="00E110A8" w:rsidRDefault="00E110A8" w:rsidP="00E110A8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- заявление - по образец.</w:t>
      </w:r>
    </w:p>
    <w:p w:rsidR="00E110A8" w:rsidRPr="00E110A8" w:rsidRDefault="00E110A8" w:rsidP="00E110A8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- автобиография - по образец.</w:t>
      </w:r>
    </w:p>
    <w:p w:rsidR="00E110A8" w:rsidRPr="00E110A8" w:rsidRDefault="00E110A8" w:rsidP="00E110A8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- копие от диплом за завършена степен на образование.</w:t>
      </w:r>
    </w:p>
    <w:p w:rsidR="00E110A8" w:rsidRPr="00E110A8" w:rsidRDefault="00E110A8" w:rsidP="00E110A8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- копие от документи за квалификации, курсове, обучение и др. документ, </w:t>
      </w:r>
      <w:proofErr w:type="spellStart"/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съотносим</w:t>
      </w:r>
      <w:proofErr w:type="spellEnd"/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за длъжността за която се кандидатства – </w:t>
      </w:r>
      <w:r w:rsidRPr="00E110A8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bg-BG"/>
        </w:rPr>
        <w:t>ако е приложимо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</w:t>
      </w:r>
    </w:p>
    <w:p w:rsidR="00E110A8" w:rsidRPr="00E110A8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Документите по образец можете да получите от деловодството на Община Рила 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или на адрес:</w:t>
      </w:r>
      <w:r w:rsidRPr="00E110A8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bg-BG"/>
        </w:rPr>
        <w:t xml:space="preserve"> </w:t>
      </w:r>
      <w:r w:rsidRPr="00E110A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bg-BG"/>
        </w:rPr>
        <w:t>www.grad-rila.bg/</w:t>
      </w:r>
    </w:p>
    <w:p w:rsidR="00E110A8" w:rsidRPr="00E110A8" w:rsidRDefault="00E110A8" w:rsidP="00E110A8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E110A8" w:rsidRPr="00B55E5F" w:rsidRDefault="00E110A8" w:rsidP="00E110A8">
      <w:pPr>
        <w:widowControl w:val="0"/>
        <w:tabs>
          <w:tab w:val="num" w:pos="1440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    Документите могат да се изпращат и по пощата с обратна разписка или по куриер, като пощенското клеймо трябва да е с дата, не по-късно от обявения срок.  Документи, подадени след изтичане на срока, посочен в обявлението няма </w:t>
      </w: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lastRenderedPageBreak/>
        <w:t>да бъдат допуснати до участие в конкурса, дори в случаите, в които пощенско клеймо посочва дата, предхождаща крайния срок, или забавянето се дължи на закъсняла доставка на куриерска служба.</w:t>
      </w:r>
    </w:p>
    <w:p w:rsidR="00E110A8" w:rsidRPr="00B55E5F" w:rsidRDefault="00E110A8" w:rsidP="00E110A8">
      <w:p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E110A8" w:rsidRPr="00B55E5F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     Комисията извършва преглед на документите и изготвя списък на допуснатите до интервю кандидати.</w:t>
      </w:r>
    </w:p>
    <w:p w:rsidR="00E110A8" w:rsidRPr="00B55E5F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В списъка на допуснатите кандидати се посочва датата на събеседването,  часът за започването и мястото на провеждането му. В списъка на недопуснатите до събеседване кандидати се посочват основанията за недопускането им. Допуснатите до събеседване  кандидати не се уведомяват лично за датата, часа и мястото на провеждане на събеседването. Информацията се публикува на сайта на Община Рила, на видни и достъпни места в общината.</w:t>
      </w:r>
    </w:p>
    <w:p w:rsidR="00E110A8" w:rsidRPr="00B55E5F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 </w:t>
      </w:r>
    </w:p>
    <w:p w:rsidR="00E110A8" w:rsidRPr="00B55E5F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eastAsia="bg-BG"/>
        </w:rPr>
      </w:pP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 Всяко кандидатствало за работа лице има право да подаде възражение по резултата от оценката и класирането на Комисията за подбор на персонал   в деловодството на общината до Кмета на Община  Рила, в срок не по-късно от 7 /седем/ дни от обявяване на списъците с класиране.</w:t>
      </w:r>
    </w:p>
    <w:p w:rsidR="00060877" w:rsidRDefault="00E110A8" w:rsidP="00E110A8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</w:pPr>
      <w:r w:rsidRPr="00B55E5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>Място и срок за подаване на документите:</w:t>
      </w:r>
    </w:p>
    <w:p w:rsidR="00E110A8" w:rsidRPr="00060877" w:rsidRDefault="00E110A8" w:rsidP="00E110A8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</w:pPr>
      <w:r w:rsidRPr="00B55E5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Подаването на заявлението и приложените документи към него се извършва </w:t>
      </w:r>
      <w:r w:rsidRPr="00B55E5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в деловодството на Община Рила в периода от</w:t>
      </w:r>
      <w:r w:rsidR="0078435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 </w:t>
      </w:r>
      <w:r w:rsidR="0006087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09.02</w:t>
      </w:r>
      <w:r w:rsidRPr="00B55E5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.202</w:t>
      </w:r>
      <w:r w:rsidR="0006087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4</w:t>
      </w:r>
      <w:r w:rsidRPr="00B55E5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г. </w:t>
      </w:r>
      <w:r w:rsidRPr="00B55E5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 xml:space="preserve">до </w:t>
      </w:r>
      <w:r w:rsidR="0006087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19.02</w:t>
      </w:r>
      <w:r w:rsidR="0078435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.2024</w:t>
      </w:r>
      <w:r w:rsidRPr="00B55E5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г.</w:t>
      </w:r>
      <w:r w:rsidRPr="00B55E5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bg-BG"/>
        </w:rPr>
        <w:t xml:space="preserve">  включително</w:t>
      </w:r>
      <w:r w:rsidRPr="00B55E5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.</w:t>
      </w:r>
    </w:p>
    <w:p w:rsidR="00E110A8" w:rsidRPr="00E110A8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E110A8" w:rsidRPr="00E110A8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Телефон за информация: </w:t>
      </w:r>
      <w:r w:rsidRPr="00E110A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0884/ 400944 </w:t>
      </w:r>
    </w:p>
    <w:p w:rsidR="00E110A8" w:rsidRPr="00E110A8" w:rsidRDefault="00E110A8" w:rsidP="00E110A8">
      <w:pPr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E110A8" w:rsidRPr="00E110A8" w:rsidRDefault="00E110A8" w:rsidP="00E110A8">
      <w:pPr>
        <w:suppressAutoHyphens/>
        <w:spacing w:before="0" w:after="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ar-SA"/>
        </w:rPr>
      </w:pPr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Георги </w:t>
      </w:r>
      <w:proofErr w:type="spellStart"/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Кабзималски</w:t>
      </w:r>
      <w:proofErr w:type="spellEnd"/>
      <w:r w:rsidRPr="00E110A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,</w:t>
      </w:r>
    </w:p>
    <w:p w:rsidR="00E110A8" w:rsidRPr="00E110A8" w:rsidRDefault="00E110A8" w:rsidP="00E110A8">
      <w:pPr>
        <w:spacing w:before="0" w:after="0"/>
        <w:contextualSpacing/>
        <w:rPr>
          <w:rFonts w:ascii="Times New Roman" w:eastAsia="Arial" w:hAnsi="Times New Roman" w:cs="Times New Roman"/>
          <w:color w:val="595959"/>
          <w:sz w:val="20"/>
          <w:szCs w:val="20"/>
        </w:rPr>
      </w:pPr>
      <w:r w:rsidRPr="00E110A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ar-SA"/>
        </w:rPr>
        <w:t>Кмет на Община Рила</w:t>
      </w:r>
      <w:r w:rsidRPr="00E110A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ar-SA"/>
        </w:rPr>
        <w:tab/>
      </w:r>
    </w:p>
    <w:p w:rsidR="00E110A8" w:rsidRPr="00E110A8" w:rsidRDefault="00E110A8" w:rsidP="00E110A8">
      <w:pPr>
        <w:widowControl w:val="0"/>
        <w:shd w:val="clear" w:color="auto" w:fill="FFFFFF"/>
        <w:suppressAutoHyphens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0"/>
          <w:szCs w:val="20"/>
          <w:shd w:val="clear" w:color="auto" w:fill="FFFFFF"/>
          <w:lang w:eastAsia="ar-SA"/>
        </w:rPr>
      </w:pPr>
      <w:bookmarkStart w:id="0" w:name="_GoBack"/>
      <w:bookmarkEnd w:id="0"/>
    </w:p>
    <w:sectPr w:rsidR="00E110A8" w:rsidRPr="00E110A8" w:rsidSect="00516F6F">
      <w:footerReference w:type="default" r:id="rId8"/>
      <w:headerReference w:type="first" r:id="rId9"/>
      <w:footerReference w:type="first" r:id="rId10"/>
      <w:pgSz w:w="11907" w:h="16839" w:code="9"/>
      <w:pgMar w:top="1418" w:right="850" w:bottom="1440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1A" w:rsidRDefault="00EE4F1A">
      <w:pPr>
        <w:spacing w:before="0" w:after="0" w:line="240" w:lineRule="auto"/>
      </w:pPr>
      <w:r>
        <w:separator/>
      </w:r>
    </w:p>
    <w:p w:rsidR="00EE4F1A" w:rsidRDefault="00EE4F1A"/>
  </w:endnote>
  <w:endnote w:type="continuationSeparator" w:id="0">
    <w:p w:rsidR="00EE4F1A" w:rsidRDefault="00EE4F1A">
      <w:pPr>
        <w:spacing w:before="0" w:after="0" w:line="240" w:lineRule="auto"/>
      </w:pPr>
      <w:r>
        <w:continuationSeparator/>
      </w:r>
    </w:p>
    <w:p w:rsidR="00EE4F1A" w:rsidRDefault="00EE4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060877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1A" w:rsidRDefault="00EE4F1A">
      <w:pPr>
        <w:spacing w:before="0" w:after="0" w:line="240" w:lineRule="auto"/>
      </w:pPr>
      <w:r>
        <w:separator/>
      </w:r>
    </w:p>
    <w:p w:rsidR="00EE4F1A" w:rsidRDefault="00EE4F1A"/>
  </w:footnote>
  <w:footnote w:type="continuationSeparator" w:id="0">
    <w:p w:rsidR="00EE4F1A" w:rsidRDefault="00EE4F1A">
      <w:pPr>
        <w:spacing w:before="0" w:after="0" w:line="240" w:lineRule="auto"/>
      </w:pPr>
      <w:r>
        <w:continuationSeparator/>
      </w:r>
    </w:p>
    <w:p w:rsidR="00EE4F1A" w:rsidRDefault="00EE4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A8" w:rsidRPr="00E110A8" w:rsidRDefault="00E110A8" w:rsidP="00E110A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Calibri" w:hAnsi="Times New Roman" w:cs="Times New Roman"/>
        <w:bCs/>
        <w:iCs/>
        <w:color w:val="auto"/>
        <w:sz w:val="16"/>
        <w:szCs w:val="16"/>
        <w:lang w:val="en-US" w:eastAsia="en-US"/>
      </w:rPr>
    </w:pPr>
    <w:r w:rsidRPr="00E110A8">
      <w:rPr>
        <w:rFonts w:ascii="Times New Roman" w:eastAsia="Calibri" w:hAnsi="Times New Roman" w:cs="Times New Roman"/>
        <w:bCs/>
        <w:iCs/>
        <w:noProof/>
        <w:color w:val="auto"/>
        <w:sz w:val="16"/>
        <w:szCs w:val="16"/>
        <w:lang w:eastAsia="bg-BG"/>
      </w:rPr>
      <w:drawing>
        <wp:inline distT="0" distB="0" distL="0" distR="0" wp14:anchorId="35A1EA48" wp14:editId="1FA59224">
          <wp:extent cx="1924050" cy="5334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77" cy="534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10A8" w:rsidRPr="00E110A8" w:rsidRDefault="00E110A8" w:rsidP="00E110A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Calibri" w:hAnsi="Times New Roman" w:cs="Times New Roman"/>
        <w:bCs/>
        <w:iCs/>
        <w:color w:val="auto"/>
        <w:sz w:val="16"/>
        <w:szCs w:val="16"/>
        <w:lang w:eastAsia="en-US"/>
      </w:rPr>
    </w:pPr>
    <w:r w:rsidRPr="00E110A8">
      <w:rPr>
        <w:rFonts w:ascii="Times New Roman" w:eastAsia="Calibri" w:hAnsi="Times New Roman" w:cs="Times New Roman"/>
        <w:bCs/>
        <w:iCs/>
        <w:color w:val="auto"/>
        <w:sz w:val="16"/>
        <w:szCs w:val="16"/>
        <w:lang w:eastAsia="en-US"/>
      </w:rPr>
      <w:t>Проектът се осъществява с финансовата подкрепа на</w:t>
    </w:r>
  </w:p>
  <w:p w:rsidR="00E110A8" w:rsidRPr="00E110A8" w:rsidRDefault="00E110A8" w:rsidP="00E110A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Calibri" w:hAnsi="Times New Roman" w:cs="Times New Roman"/>
        <w:bCs/>
        <w:iCs/>
        <w:color w:val="auto"/>
        <w:sz w:val="16"/>
        <w:szCs w:val="16"/>
        <w:lang w:eastAsia="en-US"/>
      </w:rPr>
    </w:pPr>
    <w:r w:rsidRPr="00E110A8">
      <w:rPr>
        <w:rFonts w:ascii="Times New Roman" w:eastAsia="Calibri" w:hAnsi="Times New Roman" w:cs="Times New Roman"/>
        <w:color w:val="auto"/>
        <w:sz w:val="16"/>
        <w:szCs w:val="16"/>
        <w:lang w:eastAsia="en-US"/>
      </w:rPr>
      <w:t xml:space="preserve"> </w:t>
    </w:r>
    <w:r w:rsidRPr="00E110A8">
      <w:rPr>
        <w:rFonts w:ascii="Times New Roman" w:eastAsia="Calibri" w:hAnsi="Times New Roman" w:cs="Times New Roman"/>
        <w:bCs/>
        <w:color w:val="auto"/>
        <w:sz w:val="16"/>
        <w:szCs w:val="16"/>
        <w:lang w:eastAsia="en-US"/>
      </w:rPr>
      <w:t>Програма „Развитие на човешките ресурси“ 2021-2027</w:t>
    </w:r>
    <w:r w:rsidRPr="00E110A8">
      <w:rPr>
        <w:rFonts w:ascii="Times New Roman" w:eastAsia="Calibri" w:hAnsi="Times New Roman" w:cs="Times New Roman"/>
        <w:bCs/>
        <w:iCs/>
        <w:color w:val="auto"/>
        <w:sz w:val="16"/>
        <w:szCs w:val="16"/>
        <w:lang w:eastAsia="en-US"/>
      </w:rPr>
      <w:t>,</w:t>
    </w:r>
  </w:p>
  <w:p w:rsidR="00E110A8" w:rsidRPr="00E110A8" w:rsidRDefault="00E110A8" w:rsidP="00E110A8">
    <w:pPr>
      <w:autoSpaceDE w:val="0"/>
      <w:autoSpaceDN w:val="0"/>
      <w:adjustRightInd w:val="0"/>
      <w:spacing w:before="0"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US" w:eastAsia="en-US"/>
      </w:rPr>
    </w:pPr>
    <w:proofErr w:type="spellStart"/>
    <w:proofErr w:type="gramStart"/>
    <w:r w:rsidRPr="00E110A8">
      <w:rPr>
        <w:rFonts w:ascii="Times New Roman" w:eastAsia="Times New Roman" w:hAnsi="Times New Roman" w:cs="Times New Roman"/>
        <w:color w:val="000000"/>
        <w:sz w:val="16"/>
        <w:szCs w:val="16"/>
        <w:lang w:val="en-US" w:eastAsia="en-US"/>
      </w:rPr>
      <w:t>процедура</w:t>
    </w:r>
    <w:proofErr w:type="spellEnd"/>
    <w:r w:rsidRPr="00E110A8">
      <w:rPr>
        <w:rFonts w:ascii="Times New Roman" w:eastAsia="Times New Roman" w:hAnsi="Times New Roman" w:cs="Times New Roman"/>
        <w:color w:val="000000"/>
        <w:sz w:val="16"/>
        <w:szCs w:val="16"/>
        <w:lang w:val="en-US" w:eastAsia="en-US"/>
      </w:rPr>
      <w:t xml:space="preserve">  </w:t>
    </w:r>
    <w:r w:rsidRPr="00E110A8">
      <w:rPr>
        <w:rFonts w:ascii="Times New Roman" w:eastAsia="Times New Roman" w:hAnsi="Times New Roman" w:cs="Times New Roman"/>
        <w:bCs/>
        <w:color w:val="000000"/>
        <w:sz w:val="16"/>
        <w:szCs w:val="16"/>
        <w:lang w:val="en-US" w:eastAsia="en-US"/>
      </w:rPr>
      <w:t>BG05SFPR002</w:t>
    </w:r>
    <w:proofErr w:type="gramEnd"/>
    <w:r w:rsidRPr="00E110A8">
      <w:rPr>
        <w:rFonts w:ascii="Times New Roman" w:eastAsia="Times New Roman" w:hAnsi="Times New Roman" w:cs="Times New Roman"/>
        <w:bCs/>
        <w:color w:val="000000"/>
        <w:sz w:val="16"/>
        <w:szCs w:val="16"/>
        <w:lang w:val="en-US" w:eastAsia="en-US"/>
      </w:rPr>
      <w:t>-2.001 „</w:t>
    </w:r>
    <w:proofErr w:type="spellStart"/>
    <w:r w:rsidRPr="00E110A8">
      <w:rPr>
        <w:rFonts w:ascii="Times New Roman" w:eastAsia="Times New Roman" w:hAnsi="Times New Roman" w:cs="Times New Roman"/>
        <w:bCs/>
        <w:color w:val="000000"/>
        <w:sz w:val="16"/>
        <w:szCs w:val="16"/>
        <w:lang w:val="en-US" w:eastAsia="en-US"/>
      </w:rPr>
      <w:t>Грижа</w:t>
    </w:r>
    <w:proofErr w:type="spellEnd"/>
    <w:r w:rsidRPr="00E110A8">
      <w:rPr>
        <w:rFonts w:ascii="Times New Roman" w:eastAsia="Times New Roman" w:hAnsi="Times New Roman" w:cs="Times New Roman"/>
        <w:bCs/>
        <w:color w:val="000000"/>
        <w:sz w:val="16"/>
        <w:szCs w:val="16"/>
        <w:lang w:val="en-US" w:eastAsia="en-US"/>
      </w:rPr>
      <w:t xml:space="preserve"> в </w:t>
    </w:r>
    <w:proofErr w:type="spellStart"/>
    <w:r w:rsidRPr="00E110A8">
      <w:rPr>
        <w:rFonts w:ascii="Times New Roman" w:eastAsia="Times New Roman" w:hAnsi="Times New Roman" w:cs="Times New Roman"/>
        <w:bCs/>
        <w:color w:val="000000"/>
        <w:sz w:val="16"/>
        <w:szCs w:val="16"/>
        <w:lang w:val="en-US" w:eastAsia="en-US"/>
      </w:rPr>
      <w:t>дома</w:t>
    </w:r>
    <w:proofErr w:type="spellEnd"/>
    <w:r w:rsidRPr="00E110A8">
      <w:rPr>
        <w:rFonts w:ascii="Times New Roman" w:eastAsia="Times New Roman" w:hAnsi="Times New Roman" w:cs="Times New Roman"/>
        <w:bCs/>
        <w:color w:val="000000"/>
        <w:sz w:val="16"/>
        <w:szCs w:val="16"/>
        <w:lang w:val="en-US" w:eastAsia="en-US"/>
      </w:rPr>
      <w:t>“</w:t>
    </w:r>
    <w:r w:rsidRPr="00E110A8">
      <w:rPr>
        <w:rFonts w:ascii="Times New Roman" w:eastAsia="Times New Roman" w:hAnsi="Times New Roman" w:cs="Times New Roman"/>
        <w:color w:val="000000"/>
        <w:sz w:val="16"/>
        <w:szCs w:val="16"/>
        <w:lang w:val="en-US" w:eastAsia="en-US"/>
      </w:rPr>
      <w:t>,</w:t>
    </w:r>
  </w:p>
  <w:p w:rsidR="00E110A8" w:rsidRPr="00E110A8" w:rsidRDefault="00E110A8" w:rsidP="00E110A8">
    <w:pPr>
      <w:tabs>
        <w:tab w:val="left" w:pos="5625"/>
      </w:tabs>
      <w:spacing w:before="0" w:after="0" w:line="240" w:lineRule="auto"/>
      <w:jc w:val="center"/>
      <w:rPr>
        <w:rFonts w:ascii="Times New Roman" w:eastAsia="Calibri" w:hAnsi="Times New Roman" w:cs="Times New Roman"/>
        <w:color w:val="auto"/>
        <w:sz w:val="16"/>
        <w:szCs w:val="16"/>
        <w:lang w:val="en-US" w:eastAsia="en-US"/>
      </w:rPr>
    </w:pPr>
    <w:r w:rsidRPr="00E110A8">
      <w:rPr>
        <w:rFonts w:ascii="Times New Roman" w:eastAsia="Calibri" w:hAnsi="Times New Roman" w:cs="Times New Roman"/>
        <w:color w:val="auto"/>
        <w:sz w:val="16"/>
        <w:szCs w:val="16"/>
        <w:lang w:eastAsia="en-US"/>
      </w:rPr>
      <w:t>проект BG05SFPR002-2.001-0022- С01“Грижа в дома в община Рила”</w:t>
    </w:r>
  </w:p>
  <w:p w:rsidR="00CA0A22" w:rsidRPr="00E110A8" w:rsidRDefault="00CA0A22" w:rsidP="00E110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90988"/>
    <w:multiLevelType w:val="multilevel"/>
    <w:tmpl w:val="D07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795A"/>
    <w:rsid w:val="00030EAF"/>
    <w:rsid w:val="00034626"/>
    <w:rsid w:val="000430DA"/>
    <w:rsid w:val="00060877"/>
    <w:rsid w:val="00097377"/>
    <w:rsid w:val="000C126E"/>
    <w:rsid w:val="00227DF5"/>
    <w:rsid w:val="002A6169"/>
    <w:rsid w:val="002D22E0"/>
    <w:rsid w:val="003008EC"/>
    <w:rsid w:val="003112E5"/>
    <w:rsid w:val="0032755F"/>
    <w:rsid w:val="0034440A"/>
    <w:rsid w:val="00386F47"/>
    <w:rsid w:val="003B0275"/>
    <w:rsid w:val="003D2110"/>
    <w:rsid w:val="004217D5"/>
    <w:rsid w:val="0046673A"/>
    <w:rsid w:val="00496151"/>
    <w:rsid w:val="004D25AA"/>
    <w:rsid w:val="004E068D"/>
    <w:rsid w:val="004E6CA5"/>
    <w:rsid w:val="00516F6F"/>
    <w:rsid w:val="0065271A"/>
    <w:rsid w:val="0067787F"/>
    <w:rsid w:val="00677A0A"/>
    <w:rsid w:val="0075279C"/>
    <w:rsid w:val="00784350"/>
    <w:rsid w:val="007A2A94"/>
    <w:rsid w:val="00862F34"/>
    <w:rsid w:val="008A0F9F"/>
    <w:rsid w:val="00971E66"/>
    <w:rsid w:val="009F20AB"/>
    <w:rsid w:val="009F5E2B"/>
    <w:rsid w:val="00A14919"/>
    <w:rsid w:val="00A37944"/>
    <w:rsid w:val="00A51B64"/>
    <w:rsid w:val="00A623A4"/>
    <w:rsid w:val="00B55E5F"/>
    <w:rsid w:val="00B71C13"/>
    <w:rsid w:val="00C52FC2"/>
    <w:rsid w:val="00C779ED"/>
    <w:rsid w:val="00C951BE"/>
    <w:rsid w:val="00CA0A22"/>
    <w:rsid w:val="00D4304F"/>
    <w:rsid w:val="00D651B9"/>
    <w:rsid w:val="00D97504"/>
    <w:rsid w:val="00DD0F43"/>
    <w:rsid w:val="00E110A8"/>
    <w:rsid w:val="00E53907"/>
    <w:rsid w:val="00EC0F68"/>
    <w:rsid w:val="00EC5313"/>
    <w:rsid w:val="00EE4F1A"/>
    <w:rsid w:val="00F16341"/>
    <w:rsid w:val="00F7140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D48E8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2">
    <w:name w:val="Body Text 3"/>
    <w:basedOn w:val="a1"/>
    <w:link w:val="33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3">
    <w:name w:val="Основен текст 3 Знак"/>
    <w:basedOn w:val="a2"/>
    <w:link w:val="32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4">
    <w:name w:val="Body Text Indent 3"/>
    <w:basedOn w:val="a1"/>
    <w:link w:val="35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5">
    <w:name w:val="Основен текст с отстъп 3 Знак"/>
    <w:basedOn w:val="a2"/>
    <w:link w:val="34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character" w:customStyle="1" w:styleId="WW8Num1z6">
    <w:name w:val="WW8Num1z6"/>
    <w:rsid w:val="0067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Спаска Драгомирова</cp:lastModifiedBy>
  <cp:revision>2</cp:revision>
  <cp:lastPrinted>2024-02-16T11:25:00Z</cp:lastPrinted>
  <dcterms:created xsi:type="dcterms:W3CDTF">2024-02-16T11:25:00Z</dcterms:created>
  <dcterms:modified xsi:type="dcterms:W3CDTF">2024-02-16T11:25:00Z</dcterms:modified>
</cp:coreProperties>
</file>